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D1D36" w14:textId="77777777" w:rsidR="00AF11FC" w:rsidRDefault="00AF11FC" w:rsidP="00AF11FC">
      <w:pPr>
        <w:pStyle w:val="Titel"/>
      </w:pPr>
      <w:r>
        <w:t>Gegevensbescherming in Utrecht:</w:t>
      </w:r>
    </w:p>
    <w:p w14:paraId="78F697E6" w14:textId="77777777" w:rsidR="00AF11FC" w:rsidRDefault="00AF11FC" w:rsidP="00AF11FC">
      <w:pPr>
        <w:pStyle w:val="Titel"/>
      </w:pPr>
      <w:r>
        <w:t>verantwoord en transparant</w:t>
      </w:r>
    </w:p>
    <w:p w14:paraId="30C46B0B" w14:textId="77777777" w:rsidR="00371B8C" w:rsidRDefault="00371B8C" w:rsidP="00371B8C">
      <w:pPr>
        <w:pStyle w:val="Ondertitelrapport"/>
      </w:pPr>
    </w:p>
    <w:p w14:paraId="30C46B0C" w14:textId="77777777" w:rsidR="00371B8C" w:rsidRPr="004C4172" w:rsidRDefault="00371B8C" w:rsidP="00371B8C"/>
    <w:p w14:paraId="30C46B0D" w14:textId="77777777" w:rsidR="00371B8C" w:rsidRPr="006C3FA6" w:rsidRDefault="00371B8C" w:rsidP="00371B8C">
      <w:pPr>
        <w:pStyle w:val="Normaal12pt"/>
        <w:rPr>
          <w:sz w:val="18"/>
          <w:szCs w:val="18"/>
        </w:rPr>
      </w:pPr>
    </w:p>
    <w:p w14:paraId="30C46B0E" w14:textId="77777777" w:rsidR="00371B8C" w:rsidRDefault="00371B8C" w:rsidP="00371B8C">
      <w:pPr>
        <w:pStyle w:val="Opsomming"/>
        <w:numPr>
          <w:ilvl w:val="0"/>
          <w:numId w:val="0"/>
        </w:numPr>
      </w:pPr>
    </w:p>
    <w:p w14:paraId="30C46B0F" w14:textId="77777777" w:rsidR="00371B8C" w:rsidRPr="0010193A" w:rsidRDefault="00371B8C" w:rsidP="00371B8C"/>
    <w:tbl>
      <w:tblPr>
        <w:tblStyle w:val="Utrechtgrijs"/>
        <w:tblW w:w="0" w:type="auto"/>
        <w:tblLook w:val="04A0" w:firstRow="1" w:lastRow="0" w:firstColumn="1" w:lastColumn="0" w:noHBand="0" w:noVBand="1"/>
        <w:tblCaption w:val="Ruimte voor een afbeelding"/>
      </w:tblPr>
      <w:tblGrid>
        <w:gridCol w:w="9298"/>
      </w:tblGrid>
      <w:tr w:rsidR="008518C1" w14:paraId="30C46B11" w14:textId="77777777" w:rsidTr="008518C1">
        <w:trPr>
          <w:cnfStyle w:val="100000000000" w:firstRow="1" w:lastRow="0" w:firstColumn="0" w:lastColumn="0" w:oddVBand="0" w:evenVBand="0" w:oddHBand="0" w:evenHBand="0" w:firstRowFirstColumn="0" w:firstRowLastColumn="0" w:lastRowFirstColumn="0" w:lastRowLastColumn="0"/>
          <w:trHeight w:val="3118"/>
        </w:trPr>
        <w:tc>
          <w:tcPr>
            <w:tcW w:w="9438" w:type="dxa"/>
            <w:tcBorders>
              <w:bottom w:val="nil"/>
            </w:tcBorders>
            <w:shd w:val="clear" w:color="auto" w:fill="auto"/>
          </w:tcPr>
          <w:p w14:paraId="30C46B10" w14:textId="3CCD92A5" w:rsidR="00371B8C" w:rsidRPr="0040112C" w:rsidRDefault="00F20A40" w:rsidP="00371B8C">
            <w:r>
              <w:rPr>
                <w:noProof/>
              </w:rPr>
              <w:drawing>
                <wp:inline distT="0" distB="0" distL="0" distR="0" wp14:anchorId="357FA353" wp14:editId="20D15E38">
                  <wp:extent cx="5904230" cy="2934970"/>
                  <wp:effectExtent l="0" t="0" r="1270" b="0"/>
                  <wp:docPr id="3" name="Afbeelding 3" descr="Afbeelding met speelgoed,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peelgoed, vectorafbeelding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4230" cy="2934970"/>
                          </a:xfrm>
                          <a:prstGeom prst="rect">
                            <a:avLst/>
                          </a:prstGeom>
                        </pic:spPr>
                      </pic:pic>
                    </a:graphicData>
                  </a:graphic>
                </wp:inline>
              </w:drawing>
            </w:r>
          </w:p>
        </w:tc>
      </w:tr>
    </w:tbl>
    <w:p w14:paraId="30C46B12" w14:textId="77777777" w:rsidR="00371B8C" w:rsidRPr="0010193A" w:rsidRDefault="00371B8C" w:rsidP="00371B8C"/>
    <w:p w14:paraId="1F828AC6" w14:textId="77777777" w:rsidR="00083C51" w:rsidRDefault="00083C51" w:rsidP="00371B8C"/>
    <w:p w14:paraId="3B3A897F" w14:textId="77777777" w:rsidR="00083C51" w:rsidRDefault="00083C51" w:rsidP="00371B8C"/>
    <w:p w14:paraId="03BB0833" w14:textId="435F0ABE" w:rsidR="00E26554" w:rsidRDefault="00E26554" w:rsidP="00F71BB0">
      <w:pPr>
        <w:pStyle w:val="Streamer"/>
        <w:ind w:left="0"/>
      </w:pPr>
      <w:r>
        <w:t>Intern strategisch beleidskader voor gegevensbescherming Utrecht</w:t>
      </w:r>
    </w:p>
    <w:p w14:paraId="1B963733" w14:textId="77777777" w:rsidR="00E26554" w:rsidRDefault="00E26554" w:rsidP="00371B8C"/>
    <w:p w14:paraId="30C46B13" w14:textId="3813214E" w:rsidR="00371B8C" w:rsidRDefault="0086676D" w:rsidP="00371B8C">
      <w:r>
        <w:t>16-08</w:t>
      </w:r>
      <w:r w:rsidR="00E26554">
        <w:t xml:space="preserve"> 2</w:t>
      </w:r>
      <w:r w:rsidR="00222F80">
        <w:t>023</w:t>
      </w:r>
    </w:p>
    <w:p w14:paraId="30C46B16" w14:textId="217A860F" w:rsidR="00371B8C" w:rsidRPr="004C4172" w:rsidRDefault="00F20A40" w:rsidP="00371B8C">
      <w:r>
        <w:t xml:space="preserve">Versie </w:t>
      </w:r>
      <w:r w:rsidR="27CAC168">
        <w:t>1.0</w:t>
      </w:r>
    </w:p>
    <w:p w14:paraId="30C46B17" w14:textId="77777777" w:rsidR="00371B8C" w:rsidRDefault="00371B8C" w:rsidP="00371B8C"/>
    <w:p w14:paraId="30C46B18" w14:textId="77777777" w:rsidR="00371B8C" w:rsidRDefault="00F20A40" w:rsidP="00371B8C">
      <w:r>
        <w:br w:type="page"/>
      </w:r>
    </w:p>
    <w:p w14:paraId="30C46B19" w14:textId="0AAA18FC" w:rsidR="00371B8C" w:rsidRDefault="00F20A40" w:rsidP="00371B8C">
      <w:pPr>
        <w:pStyle w:val="Titel"/>
      </w:pPr>
      <w:r w:rsidRPr="00C47D67">
        <w:lastRenderedPageBreak/>
        <w:t>Inhoud</w:t>
      </w:r>
    </w:p>
    <w:p w14:paraId="4D80C344" w14:textId="78F95208" w:rsidR="00B96E32" w:rsidRDefault="00955308">
      <w:pPr>
        <w:pStyle w:val="Inhopg1"/>
        <w:rPr>
          <w:rFonts w:asciiTheme="minorHAnsi" w:eastAsiaTheme="minorEastAsia" w:hAnsiTheme="minorHAnsi"/>
          <w:b w:val="0"/>
          <w:noProof/>
          <w:color w:val="auto"/>
          <w:kern w:val="2"/>
          <w:sz w:val="22"/>
          <w:lang w:eastAsia="nl-NL"/>
          <w14:ligatures w14:val="standardContextual"/>
        </w:rPr>
      </w:pPr>
      <w:r>
        <w:fldChar w:fldCharType="begin"/>
      </w:r>
      <w:r>
        <w:instrText xml:space="preserve"> TOC \o "1-3" \h \z \u </w:instrText>
      </w:r>
      <w:r>
        <w:fldChar w:fldCharType="separate"/>
      </w:r>
      <w:hyperlink w:anchor="_Toc158805477" w:history="1">
        <w:r w:rsidR="00B96E32" w:rsidRPr="00E3545A">
          <w:rPr>
            <w:rStyle w:val="Hyperlink"/>
            <w:noProof/>
          </w:rPr>
          <w:t>1</w:t>
        </w:r>
        <w:r w:rsidR="00B96E32">
          <w:rPr>
            <w:rFonts w:asciiTheme="minorHAnsi" w:eastAsiaTheme="minorEastAsia" w:hAnsiTheme="minorHAnsi"/>
            <w:b w:val="0"/>
            <w:noProof/>
            <w:color w:val="auto"/>
            <w:kern w:val="2"/>
            <w:sz w:val="22"/>
            <w:lang w:eastAsia="nl-NL"/>
            <w14:ligatures w14:val="standardContextual"/>
          </w:rPr>
          <w:tab/>
        </w:r>
        <w:r w:rsidR="00B96E32" w:rsidRPr="00E3545A">
          <w:rPr>
            <w:rStyle w:val="Hyperlink"/>
            <w:noProof/>
          </w:rPr>
          <w:t>Inleiding</w:t>
        </w:r>
        <w:r w:rsidR="00B96E32">
          <w:rPr>
            <w:noProof/>
            <w:webHidden/>
          </w:rPr>
          <w:tab/>
        </w:r>
        <w:r w:rsidR="00B96E32">
          <w:rPr>
            <w:noProof/>
            <w:webHidden/>
          </w:rPr>
          <w:fldChar w:fldCharType="begin"/>
        </w:r>
        <w:r w:rsidR="00B96E32">
          <w:rPr>
            <w:noProof/>
            <w:webHidden/>
          </w:rPr>
          <w:instrText xml:space="preserve"> PAGEREF _Toc158805477 \h </w:instrText>
        </w:r>
        <w:r w:rsidR="00B96E32">
          <w:rPr>
            <w:noProof/>
            <w:webHidden/>
          </w:rPr>
        </w:r>
        <w:r w:rsidR="00B96E32">
          <w:rPr>
            <w:noProof/>
            <w:webHidden/>
          </w:rPr>
          <w:fldChar w:fldCharType="separate"/>
        </w:r>
        <w:r w:rsidR="00B407E8">
          <w:rPr>
            <w:noProof/>
            <w:webHidden/>
          </w:rPr>
          <w:t>3</w:t>
        </w:r>
        <w:r w:rsidR="00B96E32">
          <w:rPr>
            <w:noProof/>
            <w:webHidden/>
          </w:rPr>
          <w:fldChar w:fldCharType="end"/>
        </w:r>
      </w:hyperlink>
    </w:p>
    <w:p w14:paraId="5FCFE4D6" w14:textId="6F6CC0B2"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78" w:history="1">
        <w:r w:rsidR="00B96E32" w:rsidRPr="00E3545A">
          <w:rPr>
            <w:rStyle w:val="Hyperlink"/>
            <w:noProof/>
          </w:rPr>
          <w:t>1.1</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Aanleiding</w:t>
        </w:r>
        <w:r w:rsidR="00B96E32">
          <w:rPr>
            <w:noProof/>
            <w:webHidden/>
          </w:rPr>
          <w:tab/>
        </w:r>
        <w:r w:rsidR="00B96E32">
          <w:rPr>
            <w:noProof/>
            <w:webHidden/>
          </w:rPr>
          <w:fldChar w:fldCharType="begin"/>
        </w:r>
        <w:r w:rsidR="00B96E32">
          <w:rPr>
            <w:noProof/>
            <w:webHidden/>
          </w:rPr>
          <w:instrText xml:space="preserve"> PAGEREF _Toc158805478 \h </w:instrText>
        </w:r>
        <w:r w:rsidR="00B96E32">
          <w:rPr>
            <w:noProof/>
            <w:webHidden/>
          </w:rPr>
        </w:r>
        <w:r w:rsidR="00B96E32">
          <w:rPr>
            <w:noProof/>
            <w:webHidden/>
          </w:rPr>
          <w:fldChar w:fldCharType="separate"/>
        </w:r>
        <w:r w:rsidR="00B407E8">
          <w:rPr>
            <w:noProof/>
            <w:webHidden/>
          </w:rPr>
          <w:t>3</w:t>
        </w:r>
        <w:r w:rsidR="00B96E32">
          <w:rPr>
            <w:noProof/>
            <w:webHidden/>
          </w:rPr>
          <w:fldChar w:fldCharType="end"/>
        </w:r>
      </w:hyperlink>
    </w:p>
    <w:p w14:paraId="458ADD7A" w14:textId="5D76E98A"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79" w:history="1">
        <w:r w:rsidR="00B96E32" w:rsidRPr="00E3545A">
          <w:rPr>
            <w:rStyle w:val="Hyperlink"/>
            <w:noProof/>
          </w:rPr>
          <w:t>1.2</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Doel en doelgroep</w:t>
        </w:r>
        <w:r w:rsidR="00B96E32">
          <w:rPr>
            <w:noProof/>
            <w:webHidden/>
          </w:rPr>
          <w:tab/>
        </w:r>
        <w:r w:rsidR="00B96E32">
          <w:rPr>
            <w:noProof/>
            <w:webHidden/>
          </w:rPr>
          <w:fldChar w:fldCharType="begin"/>
        </w:r>
        <w:r w:rsidR="00B96E32">
          <w:rPr>
            <w:noProof/>
            <w:webHidden/>
          </w:rPr>
          <w:instrText xml:space="preserve"> PAGEREF _Toc158805479 \h </w:instrText>
        </w:r>
        <w:r w:rsidR="00B96E32">
          <w:rPr>
            <w:noProof/>
            <w:webHidden/>
          </w:rPr>
        </w:r>
        <w:r w:rsidR="00B96E32">
          <w:rPr>
            <w:noProof/>
            <w:webHidden/>
          </w:rPr>
          <w:fldChar w:fldCharType="separate"/>
        </w:r>
        <w:r w:rsidR="00B407E8">
          <w:rPr>
            <w:noProof/>
            <w:webHidden/>
          </w:rPr>
          <w:t>4</w:t>
        </w:r>
        <w:r w:rsidR="00B96E32">
          <w:rPr>
            <w:noProof/>
            <w:webHidden/>
          </w:rPr>
          <w:fldChar w:fldCharType="end"/>
        </w:r>
      </w:hyperlink>
    </w:p>
    <w:p w14:paraId="7B5F7532" w14:textId="78BA055A"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80" w:history="1">
        <w:r w:rsidR="00B96E32" w:rsidRPr="00E3545A">
          <w:rPr>
            <w:rStyle w:val="Hyperlink"/>
            <w:noProof/>
          </w:rPr>
          <w:t>1.3</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Scope</w:t>
        </w:r>
        <w:r w:rsidR="00B96E32">
          <w:rPr>
            <w:noProof/>
            <w:webHidden/>
          </w:rPr>
          <w:tab/>
        </w:r>
        <w:r w:rsidR="00B96E32">
          <w:rPr>
            <w:noProof/>
            <w:webHidden/>
          </w:rPr>
          <w:fldChar w:fldCharType="begin"/>
        </w:r>
        <w:r w:rsidR="00B96E32">
          <w:rPr>
            <w:noProof/>
            <w:webHidden/>
          </w:rPr>
          <w:instrText xml:space="preserve"> PAGEREF _Toc158805480 \h </w:instrText>
        </w:r>
        <w:r w:rsidR="00B96E32">
          <w:rPr>
            <w:noProof/>
            <w:webHidden/>
          </w:rPr>
        </w:r>
        <w:r w:rsidR="00B96E32">
          <w:rPr>
            <w:noProof/>
            <w:webHidden/>
          </w:rPr>
          <w:fldChar w:fldCharType="separate"/>
        </w:r>
        <w:r w:rsidR="00B407E8">
          <w:rPr>
            <w:noProof/>
            <w:webHidden/>
          </w:rPr>
          <w:t>5</w:t>
        </w:r>
        <w:r w:rsidR="00B96E32">
          <w:rPr>
            <w:noProof/>
            <w:webHidden/>
          </w:rPr>
          <w:fldChar w:fldCharType="end"/>
        </w:r>
      </w:hyperlink>
    </w:p>
    <w:p w14:paraId="1820043D" w14:textId="3BFB2D7A"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81" w:history="1">
        <w:r w:rsidR="00B96E32" w:rsidRPr="00E3545A">
          <w:rPr>
            <w:rStyle w:val="Hyperlink"/>
            <w:noProof/>
          </w:rPr>
          <w:t>1.4</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Wijzigingen ten opzichte van het vorige beleid</w:t>
        </w:r>
        <w:r w:rsidR="00B96E32">
          <w:rPr>
            <w:noProof/>
            <w:webHidden/>
          </w:rPr>
          <w:tab/>
        </w:r>
        <w:r w:rsidR="00B96E32">
          <w:rPr>
            <w:noProof/>
            <w:webHidden/>
          </w:rPr>
          <w:fldChar w:fldCharType="begin"/>
        </w:r>
        <w:r w:rsidR="00B96E32">
          <w:rPr>
            <w:noProof/>
            <w:webHidden/>
          </w:rPr>
          <w:instrText xml:space="preserve"> PAGEREF _Toc158805481 \h </w:instrText>
        </w:r>
        <w:r w:rsidR="00B96E32">
          <w:rPr>
            <w:noProof/>
            <w:webHidden/>
          </w:rPr>
        </w:r>
        <w:r w:rsidR="00B96E32">
          <w:rPr>
            <w:noProof/>
            <w:webHidden/>
          </w:rPr>
          <w:fldChar w:fldCharType="separate"/>
        </w:r>
        <w:r w:rsidR="00B407E8">
          <w:rPr>
            <w:noProof/>
            <w:webHidden/>
          </w:rPr>
          <w:t>5</w:t>
        </w:r>
        <w:r w:rsidR="00B96E32">
          <w:rPr>
            <w:noProof/>
            <w:webHidden/>
          </w:rPr>
          <w:fldChar w:fldCharType="end"/>
        </w:r>
      </w:hyperlink>
    </w:p>
    <w:p w14:paraId="1F4F626B" w14:textId="31C92F74"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82" w:history="1">
        <w:r w:rsidR="00B96E32" w:rsidRPr="00E3545A">
          <w:rPr>
            <w:rStyle w:val="Hyperlink"/>
            <w:noProof/>
          </w:rPr>
          <w:t>1.5</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Leeswijzer</w:t>
        </w:r>
        <w:r w:rsidR="00B96E32">
          <w:rPr>
            <w:noProof/>
            <w:webHidden/>
          </w:rPr>
          <w:tab/>
        </w:r>
        <w:r w:rsidR="00B96E32">
          <w:rPr>
            <w:noProof/>
            <w:webHidden/>
          </w:rPr>
          <w:fldChar w:fldCharType="begin"/>
        </w:r>
        <w:r w:rsidR="00B96E32">
          <w:rPr>
            <w:noProof/>
            <w:webHidden/>
          </w:rPr>
          <w:instrText xml:space="preserve"> PAGEREF _Toc158805482 \h </w:instrText>
        </w:r>
        <w:r w:rsidR="00B96E32">
          <w:rPr>
            <w:noProof/>
            <w:webHidden/>
          </w:rPr>
        </w:r>
        <w:r w:rsidR="00B96E32">
          <w:rPr>
            <w:noProof/>
            <w:webHidden/>
          </w:rPr>
          <w:fldChar w:fldCharType="separate"/>
        </w:r>
        <w:r w:rsidR="00B407E8">
          <w:rPr>
            <w:noProof/>
            <w:webHidden/>
          </w:rPr>
          <w:t>6</w:t>
        </w:r>
        <w:r w:rsidR="00B96E32">
          <w:rPr>
            <w:noProof/>
            <w:webHidden/>
          </w:rPr>
          <w:fldChar w:fldCharType="end"/>
        </w:r>
      </w:hyperlink>
    </w:p>
    <w:p w14:paraId="437F5692" w14:textId="1F683E14" w:rsidR="00B96E32" w:rsidRDefault="00000000">
      <w:pPr>
        <w:pStyle w:val="Inhopg1"/>
        <w:rPr>
          <w:rFonts w:asciiTheme="minorHAnsi" w:eastAsiaTheme="minorEastAsia" w:hAnsiTheme="minorHAnsi"/>
          <w:b w:val="0"/>
          <w:noProof/>
          <w:color w:val="auto"/>
          <w:kern w:val="2"/>
          <w:sz w:val="22"/>
          <w:lang w:eastAsia="nl-NL"/>
          <w14:ligatures w14:val="standardContextual"/>
        </w:rPr>
      </w:pPr>
      <w:hyperlink w:anchor="_Toc158805483" w:history="1">
        <w:r w:rsidR="00B96E32" w:rsidRPr="00E3545A">
          <w:rPr>
            <w:rStyle w:val="Hyperlink"/>
            <w:noProof/>
          </w:rPr>
          <w:t>2</w:t>
        </w:r>
        <w:r w:rsidR="00B96E32">
          <w:rPr>
            <w:rFonts w:asciiTheme="minorHAnsi" w:eastAsiaTheme="minorEastAsia" w:hAnsiTheme="minorHAnsi"/>
            <w:b w:val="0"/>
            <w:noProof/>
            <w:color w:val="auto"/>
            <w:kern w:val="2"/>
            <w:sz w:val="22"/>
            <w:lang w:eastAsia="nl-NL"/>
            <w14:ligatures w14:val="standardContextual"/>
          </w:rPr>
          <w:tab/>
        </w:r>
        <w:r w:rsidR="00B96E32" w:rsidRPr="00E3545A">
          <w:rPr>
            <w:rStyle w:val="Hyperlink"/>
            <w:noProof/>
          </w:rPr>
          <w:t>Gegevensbescherming in Utrecht</w:t>
        </w:r>
        <w:r w:rsidR="00B96E32">
          <w:rPr>
            <w:noProof/>
            <w:webHidden/>
          </w:rPr>
          <w:tab/>
        </w:r>
        <w:r w:rsidR="00B96E32">
          <w:rPr>
            <w:noProof/>
            <w:webHidden/>
          </w:rPr>
          <w:fldChar w:fldCharType="begin"/>
        </w:r>
        <w:r w:rsidR="00B96E32">
          <w:rPr>
            <w:noProof/>
            <w:webHidden/>
          </w:rPr>
          <w:instrText xml:space="preserve"> PAGEREF _Toc158805483 \h </w:instrText>
        </w:r>
        <w:r w:rsidR="00B96E32">
          <w:rPr>
            <w:noProof/>
            <w:webHidden/>
          </w:rPr>
        </w:r>
        <w:r w:rsidR="00B96E32">
          <w:rPr>
            <w:noProof/>
            <w:webHidden/>
          </w:rPr>
          <w:fldChar w:fldCharType="separate"/>
        </w:r>
        <w:r w:rsidR="00B407E8">
          <w:rPr>
            <w:noProof/>
            <w:webHidden/>
          </w:rPr>
          <w:t>7</w:t>
        </w:r>
        <w:r w:rsidR="00B96E32">
          <w:rPr>
            <w:noProof/>
            <w:webHidden/>
          </w:rPr>
          <w:fldChar w:fldCharType="end"/>
        </w:r>
      </w:hyperlink>
    </w:p>
    <w:p w14:paraId="0729059F" w14:textId="2488C6F7"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84" w:history="1">
        <w:r w:rsidR="00B96E32" w:rsidRPr="00E3545A">
          <w:rPr>
            <w:rStyle w:val="Hyperlink"/>
            <w:noProof/>
          </w:rPr>
          <w:t>2.1</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Visie en missie gegevensbescherming</w:t>
        </w:r>
        <w:r w:rsidR="00B96E32">
          <w:rPr>
            <w:noProof/>
            <w:webHidden/>
          </w:rPr>
          <w:tab/>
        </w:r>
        <w:r w:rsidR="00B96E32">
          <w:rPr>
            <w:noProof/>
            <w:webHidden/>
          </w:rPr>
          <w:fldChar w:fldCharType="begin"/>
        </w:r>
        <w:r w:rsidR="00B96E32">
          <w:rPr>
            <w:noProof/>
            <w:webHidden/>
          </w:rPr>
          <w:instrText xml:space="preserve"> PAGEREF _Toc158805484 \h </w:instrText>
        </w:r>
        <w:r w:rsidR="00B96E32">
          <w:rPr>
            <w:noProof/>
            <w:webHidden/>
          </w:rPr>
        </w:r>
        <w:r w:rsidR="00B96E32">
          <w:rPr>
            <w:noProof/>
            <w:webHidden/>
          </w:rPr>
          <w:fldChar w:fldCharType="separate"/>
        </w:r>
        <w:r w:rsidR="00B407E8">
          <w:rPr>
            <w:noProof/>
            <w:webHidden/>
          </w:rPr>
          <w:t>7</w:t>
        </w:r>
        <w:r w:rsidR="00B96E32">
          <w:rPr>
            <w:noProof/>
            <w:webHidden/>
          </w:rPr>
          <w:fldChar w:fldCharType="end"/>
        </w:r>
      </w:hyperlink>
    </w:p>
    <w:p w14:paraId="4BC94B6D" w14:textId="43F3507E" w:rsidR="00B96E32" w:rsidRDefault="00000000">
      <w:pPr>
        <w:pStyle w:val="Inhopg3"/>
        <w:tabs>
          <w:tab w:val="left" w:pos="1100"/>
          <w:tab w:val="right" w:pos="9288"/>
        </w:tabs>
        <w:rPr>
          <w:rFonts w:asciiTheme="minorHAnsi" w:eastAsiaTheme="minorEastAsia" w:hAnsiTheme="minorHAnsi"/>
          <w:noProof/>
          <w:kern w:val="2"/>
          <w:sz w:val="22"/>
          <w:lang w:eastAsia="nl-NL"/>
          <w14:ligatures w14:val="standardContextual"/>
        </w:rPr>
      </w:pPr>
      <w:hyperlink w:anchor="_Toc158805485" w:history="1">
        <w:r w:rsidR="00B96E32" w:rsidRPr="00E3545A">
          <w:rPr>
            <w:rStyle w:val="Hyperlink"/>
            <w:noProof/>
          </w:rPr>
          <w:t>2.1.1</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Verantwoord: risicogebaseerd gegevens beschermen</w:t>
        </w:r>
        <w:r w:rsidR="00B96E32">
          <w:rPr>
            <w:noProof/>
            <w:webHidden/>
          </w:rPr>
          <w:tab/>
        </w:r>
        <w:r w:rsidR="00B96E32">
          <w:rPr>
            <w:noProof/>
            <w:webHidden/>
          </w:rPr>
          <w:fldChar w:fldCharType="begin"/>
        </w:r>
        <w:r w:rsidR="00B96E32">
          <w:rPr>
            <w:noProof/>
            <w:webHidden/>
          </w:rPr>
          <w:instrText xml:space="preserve"> PAGEREF _Toc158805485 \h </w:instrText>
        </w:r>
        <w:r w:rsidR="00B96E32">
          <w:rPr>
            <w:noProof/>
            <w:webHidden/>
          </w:rPr>
        </w:r>
        <w:r w:rsidR="00B96E32">
          <w:rPr>
            <w:noProof/>
            <w:webHidden/>
          </w:rPr>
          <w:fldChar w:fldCharType="separate"/>
        </w:r>
        <w:r w:rsidR="00B407E8">
          <w:rPr>
            <w:noProof/>
            <w:webHidden/>
          </w:rPr>
          <w:t>8</w:t>
        </w:r>
        <w:r w:rsidR="00B96E32">
          <w:rPr>
            <w:noProof/>
            <w:webHidden/>
          </w:rPr>
          <w:fldChar w:fldCharType="end"/>
        </w:r>
      </w:hyperlink>
    </w:p>
    <w:p w14:paraId="045F63F3" w14:textId="54F7B531" w:rsidR="00B96E32" w:rsidRDefault="00000000">
      <w:pPr>
        <w:pStyle w:val="Inhopg3"/>
        <w:tabs>
          <w:tab w:val="left" w:pos="1100"/>
          <w:tab w:val="right" w:pos="9288"/>
        </w:tabs>
        <w:rPr>
          <w:rFonts w:asciiTheme="minorHAnsi" w:eastAsiaTheme="minorEastAsia" w:hAnsiTheme="minorHAnsi"/>
          <w:noProof/>
          <w:kern w:val="2"/>
          <w:sz w:val="22"/>
          <w:lang w:eastAsia="nl-NL"/>
          <w14:ligatures w14:val="standardContextual"/>
        </w:rPr>
      </w:pPr>
      <w:hyperlink w:anchor="_Toc158805486" w:history="1">
        <w:r w:rsidR="00B96E32" w:rsidRPr="00E3545A">
          <w:rPr>
            <w:rStyle w:val="Hyperlink"/>
            <w:noProof/>
          </w:rPr>
          <w:t>2.1.2</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Transparant: we leggen burgers uit wat wij doen</w:t>
        </w:r>
        <w:r w:rsidR="00B96E32">
          <w:rPr>
            <w:noProof/>
            <w:webHidden/>
          </w:rPr>
          <w:tab/>
        </w:r>
        <w:r w:rsidR="00B96E32">
          <w:rPr>
            <w:noProof/>
            <w:webHidden/>
          </w:rPr>
          <w:fldChar w:fldCharType="begin"/>
        </w:r>
        <w:r w:rsidR="00B96E32">
          <w:rPr>
            <w:noProof/>
            <w:webHidden/>
          </w:rPr>
          <w:instrText xml:space="preserve"> PAGEREF _Toc158805486 \h </w:instrText>
        </w:r>
        <w:r w:rsidR="00B96E32">
          <w:rPr>
            <w:noProof/>
            <w:webHidden/>
          </w:rPr>
        </w:r>
        <w:r w:rsidR="00B96E32">
          <w:rPr>
            <w:noProof/>
            <w:webHidden/>
          </w:rPr>
          <w:fldChar w:fldCharType="separate"/>
        </w:r>
        <w:r w:rsidR="00B407E8">
          <w:rPr>
            <w:noProof/>
            <w:webHidden/>
          </w:rPr>
          <w:t>9</w:t>
        </w:r>
        <w:r w:rsidR="00B96E32">
          <w:rPr>
            <w:noProof/>
            <w:webHidden/>
          </w:rPr>
          <w:fldChar w:fldCharType="end"/>
        </w:r>
      </w:hyperlink>
    </w:p>
    <w:p w14:paraId="5A8A2277" w14:textId="15A26F70"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87" w:history="1">
        <w:r w:rsidR="00B96E32" w:rsidRPr="00E3545A">
          <w:rPr>
            <w:rStyle w:val="Hyperlink"/>
            <w:noProof/>
          </w:rPr>
          <w:t>2.2</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Strategie voor gegevensbescherming</w:t>
        </w:r>
        <w:r w:rsidR="00B96E32">
          <w:rPr>
            <w:noProof/>
            <w:webHidden/>
          </w:rPr>
          <w:tab/>
        </w:r>
        <w:r w:rsidR="00B96E32">
          <w:rPr>
            <w:noProof/>
            <w:webHidden/>
          </w:rPr>
          <w:fldChar w:fldCharType="begin"/>
        </w:r>
        <w:r w:rsidR="00B96E32">
          <w:rPr>
            <w:noProof/>
            <w:webHidden/>
          </w:rPr>
          <w:instrText xml:space="preserve"> PAGEREF _Toc158805487 \h </w:instrText>
        </w:r>
        <w:r w:rsidR="00B96E32">
          <w:rPr>
            <w:noProof/>
            <w:webHidden/>
          </w:rPr>
        </w:r>
        <w:r w:rsidR="00B96E32">
          <w:rPr>
            <w:noProof/>
            <w:webHidden/>
          </w:rPr>
          <w:fldChar w:fldCharType="separate"/>
        </w:r>
        <w:r w:rsidR="00B407E8">
          <w:rPr>
            <w:noProof/>
            <w:webHidden/>
          </w:rPr>
          <w:t>9</w:t>
        </w:r>
        <w:r w:rsidR="00B96E32">
          <w:rPr>
            <w:noProof/>
            <w:webHidden/>
          </w:rPr>
          <w:fldChar w:fldCharType="end"/>
        </w:r>
      </w:hyperlink>
    </w:p>
    <w:p w14:paraId="00590A1F" w14:textId="11E92AB0" w:rsidR="00B96E32" w:rsidRDefault="00000000">
      <w:pPr>
        <w:pStyle w:val="Inhopg1"/>
        <w:rPr>
          <w:rFonts w:asciiTheme="minorHAnsi" w:eastAsiaTheme="minorEastAsia" w:hAnsiTheme="minorHAnsi"/>
          <w:b w:val="0"/>
          <w:noProof/>
          <w:color w:val="auto"/>
          <w:kern w:val="2"/>
          <w:sz w:val="22"/>
          <w:lang w:eastAsia="nl-NL"/>
          <w14:ligatures w14:val="standardContextual"/>
        </w:rPr>
      </w:pPr>
      <w:hyperlink w:anchor="_Toc158805488" w:history="1">
        <w:r w:rsidR="00B96E32" w:rsidRPr="00E3545A">
          <w:rPr>
            <w:rStyle w:val="Hyperlink"/>
            <w:noProof/>
          </w:rPr>
          <w:t>3</w:t>
        </w:r>
        <w:r w:rsidR="00B96E32">
          <w:rPr>
            <w:rFonts w:asciiTheme="minorHAnsi" w:eastAsiaTheme="minorEastAsia" w:hAnsiTheme="minorHAnsi"/>
            <w:b w:val="0"/>
            <w:noProof/>
            <w:color w:val="auto"/>
            <w:kern w:val="2"/>
            <w:sz w:val="22"/>
            <w:lang w:eastAsia="nl-NL"/>
            <w14:ligatures w14:val="standardContextual"/>
          </w:rPr>
          <w:tab/>
        </w:r>
        <w:r w:rsidR="00B96E32" w:rsidRPr="00E3545A">
          <w:rPr>
            <w:rStyle w:val="Hyperlink"/>
            <w:noProof/>
          </w:rPr>
          <w:t>Integraal informatiemanagement</w:t>
        </w:r>
        <w:r w:rsidR="00B96E32">
          <w:rPr>
            <w:noProof/>
            <w:webHidden/>
          </w:rPr>
          <w:tab/>
        </w:r>
        <w:r w:rsidR="00B96E32">
          <w:rPr>
            <w:noProof/>
            <w:webHidden/>
          </w:rPr>
          <w:fldChar w:fldCharType="begin"/>
        </w:r>
        <w:r w:rsidR="00B96E32">
          <w:rPr>
            <w:noProof/>
            <w:webHidden/>
          </w:rPr>
          <w:instrText xml:space="preserve"> PAGEREF _Toc158805488 \h </w:instrText>
        </w:r>
        <w:r w:rsidR="00B96E32">
          <w:rPr>
            <w:noProof/>
            <w:webHidden/>
          </w:rPr>
        </w:r>
        <w:r w:rsidR="00B96E32">
          <w:rPr>
            <w:noProof/>
            <w:webHidden/>
          </w:rPr>
          <w:fldChar w:fldCharType="separate"/>
        </w:r>
        <w:r w:rsidR="00B407E8">
          <w:rPr>
            <w:noProof/>
            <w:webHidden/>
          </w:rPr>
          <w:t>11</w:t>
        </w:r>
        <w:r w:rsidR="00B96E32">
          <w:rPr>
            <w:noProof/>
            <w:webHidden/>
          </w:rPr>
          <w:fldChar w:fldCharType="end"/>
        </w:r>
      </w:hyperlink>
    </w:p>
    <w:p w14:paraId="72E60766" w14:textId="4F7F51D1" w:rsidR="00B96E32" w:rsidRDefault="00000000">
      <w:pPr>
        <w:pStyle w:val="Inhopg1"/>
        <w:rPr>
          <w:rFonts w:asciiTheme="minorHAnsi" w:eastAsiaTheme="minorEastAsia" w:hAnsiTheme="minorHAnsi"/>
          <w:b w:val="0"/>
          <w:noProof/>
          <w:color w:val="auto"/>
          <w:kern w:val="2"/>
          <w:sz w:val="22"/>
          <w:lang w:eastAsia="nl-NL"/>
          <w14:ligatures w14:val="standardContextual"/>
        </w:rPr>
      </w:pPr>
      <w:hyperlink w:anchor="_Toc158805489" w:history="1">
        <w:r w:rsidR="00B96E32" w:rsidRPr="00E3545A">
          <w:rPr>
            <w:rStyle w:val="Hyperlink"/>
            <w:noProof/>
          </w:rPr>
          <w:t>4</w:t>
        </w:r>
        <w:r w:rsidR="00B96E32">
          <w:rPr>
            <w:rFonts w:asciiTheme="minorHAnsi" w:eastAsiaTheme="minorEastAsia" w:hAnsiTheme="minorHAnsi"/>
            <w:b w:val="0"/>
            <w:noProof/>
            <w:color w:val="auto"/>
            <w:kern w:val="2"/>
            <w:sz w:val="22"/>
            <w:lang w:eastAsia="nl-NL"/>
            <w14:ligatures w14:val="standardContextual"/>
          </w:rPr>
          <w:tab/>
        </w:r>
        <w:r w:rsidR="00B96E32" w:rsidRPr="00E3545A">
          <w:rPr>
            <w:rStyle w:val="Hyperlink"/>
            <w:noProof/>
          </w:rPr>
          <w:t>Organisatie van gegevensbescherming</w:t>
        </w:r>
        <w:r w:rsidR="00B96E32">
          <w:rPr>
            <w:noProof/>
            <w:webHidden/>
          </w:rPr>
          <w:tab/>
        </w:r>
        <w:r w:rsidR="00B96E32">
          <w:rPr>
            <w:noProof/>
            <w:webHidden/>
          </w:rPr>
          <w:fldChar w:fldCharType="begin"/>
        </w:r>
        <w:r w:rsidR="00B96E32">
          <w:rPr>
            <w:noProof/>
            <w:webHidden/>
          </w:rPr>
          <w:instrText xml:space="preserve"> PAGEREF _Toc158805489 \h </w:instrText>
        </w:r>
        <w:r w:rsidR="00B96E32">
          <w:rPr>
            <w:noProof/>
            <w:webHidden/>
          </w:rPr>
        </w:r>
        <w:r w:rsidR="00B96E32">
          <w:rPr>
            <w:noProof/>
            <w:webHidden/>
          </w:rPr>
          <w:fldChar w:fldCharType="separate"/>
        </w:r>
        <w:r w:rsidR="00B407E8">
          <w:rPr>
            <w:noProof/>
            <w:webHidden/>
          </w:rPr>
          <w:t>13</w:t>
        </w:r>
        <w:r w:rsidR="00B96E32">
          <w:rPr>
            <w:noProof/>
            <w:webHidden/>
          </w:rPr>
          <w:fldChar w:fldCharType="end"/>
        </w:r>
      </w:hyperlink>
    </w:p>
    <w:p w14:paraId="7DB6C079" w14:textId="627ADBF1"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90" w:history="1">
        <w:r w:rsidR="00B96E32" w:rsidRPr="00E3545A">
          <w:rPr>
            <w:rStyle w:val="Hyperlink"/>
            <w:noProof/>
          </w:rPr>
          <w:t>4.1</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Inbedding in decentrale organisatie</w:t>
        </w:r>
        <w:r w:rsidR="00B96E32">
          <w:rPr>
            <w:noProof/>
            <w:webHidden/>
          </w:rPr>
          <w:tab/>
        </w:r>
        <w:r w:rsidR="00B96E32">
          <w:rPr>
            <w:noProof/>
            <w:webHidden/>
          </w:rPr>
          <w:fldChar w:fldCharType="begin"/>
        </w:r>
        <w:r w:rsidR="00B96E32">
          <w:rPr>
            <w:noProof/>
            <w:webHidden/>
          </w:rPr>
          <w:instrText xml:space="preserve"> PAGEREF _Toc158805490 \h </w:instrText>
        </w:r>
        <w:r w:rsidR="00B96E32">
          <w:rPr>
            <w:noProof/>
            <w:webHidden/>
          </w:rPr>
        </w:r>
        <w:r w:rsidR="00B96E32">
          <w:rPr>
            <w:noProof/>
            <w:webHidden/>
          </w:rPr>
          <w:fldChar w:fldCharType="separate"/>
        </w:r>
        <w:r w:rsidR="00B407E8">
          <w:rPr>
            <w:noProof/>
            <w:webHidden/>
          </w:rPr>
          <w:t>13</w:t>
        </w:r>
        <w:r w:rsidR="00B96E32">
          <w:rPr>
            <w:noProof/>
            <w:webHidden/>
          </w:rPr>
          <w:fldChar w:fldCharType="end"/>
        </w:r>
      </w:hyperlink>
    </w:p>
    <w:p w14:paraId="6702EA40" w14:textId="2D1EABB5"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91" w:history="1">
        <w:r w:rsidR="00B96E32" w:rsidRPr="00E3545A">
          <w:rPr>
            <w:rStyle w:val="Hyperlink"/>
            <w:noProof/>
          </w:rPr>
          <w:t>4.2</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Governance</w:t>
        </w:r>
        <w:r w:rsidR="00B96E32">
          <w:rPr>
            <w:noProof/>
            <w:webHidden/>
          </w:rPr>
          <w:tab/>
        </w:r>
        <w:r w:rsidR="00B96E32">
          <w:rPr>
            <w:noProof/>
            <w:webHidden/>
          </w:rPr>
          <w:fldChar w:fldCharType="begin"/>
        </w:r>
        <w:r w:rsidR="00B96E32">
          <w:rPr>
            <w:noProof/>
            <w:webHidden/>
          </w:rPr>
          <w:instrText xml:space="preserve"> PAGEREF _Toc158805491 \h </w:instrText>
        </w:r>
        <w:r w:rsidR="00B96E32">
          <w:rPr>
            <w:noProof/>
            <w:webHidden/>
          </w:rPr>
        </w:r>
        <w:r w:rsidR="00B96E32">
          <w:rPr>
            <w:noProof/>
            <w:webHidden/>
          </w:rPr>
          <w:fldChar w:fldCharType="separate"/>
        </w:r>
        <w:r w:rsidR="00B407E8">
          <w:rPr>
            <w:noProof/>
            <w:webHidden/>
          </w:rPr>
          <w:t>14</w:t>
        </w:r>
        <w:r w:rsidR="00B96E32">
          <w:rPr>
            <w:noProof/>
            <w:webHidden/>
          </w:rPr>
          <w:fldChar w:fldCharType="end"/>
        </w:r>
      </w:hyperlink>
    </w:p>
    <w:p w14:paraId="75E182AC" w14:textId="0ACD751B" w:rsidR="00B96E32" w:rsidRDefault="00000000">
      <w:pPr>
        <w:pStyle w:val="Inhopg3"/>
        <w:tabs>
          <w:tab w:val="left" w:pos="1100"/>
          <w:tab w:val="right" w:pos="9288"/>
        </w:tabs>
        <w:rPr>
          <w:rFonts w:asciiTheme="minorHAnsi" w:eastAsiaTheme="minorEastAsia" w:hAnsiTheme="minorHAnsi"/>
          <w:noProof/>
          <w:kern w:val="2"/>
          <w:sz w:val="22"/>
          <w:lang w:eastAsia="nl-NL"/>
          <w14:ligatures w14:val="standardContextual"/>
        </w:rPr>
      </w:pPr>
      <w:hyperlink w:anchor="_Toc158805492" w:history="1">
        <w:r w:rsidR="00B96E32" w:rsidRPr="00E3545A">
          <w:rPr>
            <w:rStyle w:val="Hyperlink"/>
            <w:noProof/>
          </w:rPr>
          <w:t>4.2.1</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Inhoudelijke afstemming</w:t>
        </w:r>
        <w:r w:rsidR="00B96E32">
          <w:rPr>
            <w:noProof/>
            <w:webHidden/>
          </w:rPr>
          <w:tab/>
        </w:r>
        <w:r w:rsidR="00B96E32">
          <w:rPr>
            <w:noProof/>
            <w:webHidden/>
          </w:rPr>
          <w:fldChar w:fldCharType="begin"/>
        </w:r>
        <w:r w:rsidR="00B96E32">
          <w:rPr>
            <w:noProof/>
            <w:webHidden/>
          </w:rPr>
          <w:instrText xml:space="preserve"> PAGEREF _Toc158805492 \h </w:instrText>
        </w:r>
        <w:r w:rsidR="00B96E32">
          <w:rPr>
            <w:noProof/>
            <w:webHidden/>
          </w:rPr>
        </w:r>
        <w:r w:rsidR="00B96E32">
          <w:rPr>
            <w:noProof/>
            <w:webHidden/>
          </w:rPr>
          <w:fldChar w:fldCharType="separate"/>
        </w:r>
        <w:r w:rsidR="00B407E8">
          <w:rPr>
            <w:noProof/>
            <w:webHidden/>
          </w:rPr>
          <w:t>14</w:t>
        </w:r>
        <w:r w:rsidR="00B96E32">
          <w:rPr>
            <w:noProof/>
            <w:webHidden/>
          </w:rPr>
          <w:fldChar w:fldCharType="end"/>
        </w:r>
      </w:hyperlink>
    </w:p>
    <w:p w14:paraId="675EF020" w14:textId="629ABDCB"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93" w:history="1">
        <w:r w:rsidR="00B96E32" w:rsidRPr="00E3545A">
          <w:rPr>
            <w:rStyle w:val="Hyperlink"/>
            <w:noProof/>
          </w:rPr>
          <w:t>4.3</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Rollen en verantwoordelijkheden</w:t>
        </w:r>
        <w:r w:rsidR="00B96E32">
          <w:rPr>
            <w:noProof/>
            <w:webHidden/>
          </w:rPr>
          <w:tab/>
        </w:r>
        <w:r w:rsidR="00B96E32">
          <w:rPr>
            <w:noProof/>
            <w:webHidden/>
          </w:rPr>
          <w:fldChar w:fldCharType="begin"/>
        </w:r>
        <w:r w:rsidR="00B96E32">
          <w:rPr>
            <w:noProof/>
            <w:webHidden/>
          </w:rPr>
          <w:instrText xml:space="preserve"> PAGEREF _Toc158805493 \h </w:instrText>
        </w:r>
        <w:r w:rsidR="00B96E32">
          <w:rPr>
            <w:noProof/>
            <w:webHidden/>
          </w:rPr>
        </w:r>
        <w:r w:rsidR="00B96E32">
          <w:rPr>
            <w:noProof/>
            <w:webHidden/>
          </w:rPr>
          <w:fldChar w:fldCharType="separate"/>
        </w:r>
        <w:r w:rsidR="00B407E8">
          <w:rPr>
            <w:noProof/>
            <w:webHidden/>
          </w:rPr>
          <w:t>15</w:t>
        </w:r>
        <w:r w:rsidR="00B96E32">
          <w:rPr>
            <w:noProof/>
            <w:webHidden/>
          </w:rPr>
          <w:fldChar w:fldCharType="end"/>
        </w:r>
      </w:hyperlink>
    </w:p>
    <w:p w14:paraId="402EEE57" w14:textId="140F2BEC"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94" w:history="1">
        <w:r w:rsidR="00B96E32" w:rsidRPr="00E3545A">
          <w:rPr>
            <w:rStyle w:val="Hyperlink"/>
            <w:noProof/>
          </w:rPr>
          <w:t>4.4</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Externe samenwerkingen</w:t>
        </w:r>
        <w:r w:rsidR="00B96E32">
          <w:rPr>
            <w:noProof/>
            <w:webHidden/>
          </w:rPr>
          <w:tab/>
        </w:r>
        <w:r w:rsidR="00B96E32">
          <w:rPr>
            <w:noProof/>
            <w:webHidden/>
          </w:rPr>
          <w:fldChar w:fldCharType="begin"/>
        </w:r>
        <w:r w:rsidR="00B96E32">
          <w:rPr>
            <w:noProof/>
            <w:webHidden/>
          </w:rPr>
          <w:instrText xml:space="preserve"> PAGEREF _Toc158805494 \h </w:instrText>
        </w:r>
        <w:r w:rsidR="00B96E32">
          <w:rPr>
            <w:noProof/>
            <w:webHidden/>
          </w:rPr>
        </w:r>
        <w:r w:rsidR="00B96E32">
          <w:rPr>
            <w:noProof/>
            <w:webHidden/>
          </w:rPr>
          <w:fldChar w:fldCharType="separate"/>
        </w:r>
        <w:r w:rsidR="00B407E8">
          <w:rPr>
            <w:noProof/>
            <w:webHidden/>
          </w:rPr>
          <w:t>19</w:t>
        </w:r>
        <w:r w:rsidR="00B96E32">
          <w:rPr>
            <w:noProof/>
            <w:webHidden/>
          </w:rPr>
          <w:fldChar w:fldCharType="end"/>
        </w:r>
      </w:hyperlink>
    </w:p>
    <w:p w14:paraId="637A5CF7" w14:textId="0438E530" w:rsidR="00B96E32" w:rsidRDefault="00000000">
      <w:pPr>
        <w:pStyle w:val="Inhopg1"/>
        <w:rPr>
          <w:rFonts w:asciiTheme="minorHAnsi" w:eastAsiaTheme="minorEastAsia" w:hAnsiTheme="minorHAnsi"/>
          <w:b w:val="0"/>
          <w:noProof/>
          <w:color w:val="auto"/>
          <w:kern w:val="2"/>
          <w:sz w:val="22"/>
          <w:lang w:eastAsia="nl-NL"/>
          <w14:ligatures w14:val="standardContextual"/>
        </w:rPr>
      </w:pPr>
      <w:hyperlink w:anchor="_Toc158805495" w:history="1">
        <w:r w:rsidR="00B96E32" w:rsidRPr="00E3545A">
          <w:rPr>
            <w:rStyle w:val="Hyperlink"/>
            <w:noProof/>
          </w:rPr>
          <w:t>5</w:t>
        </w:r>
        <w:r w:rsidR="00B96E32">
          <w:rPr>
            <w:rFonts w:asciiTheme="minorHAnsi" w:eastAsiaTheme="minorEastAsia" w:hAnsiTheme="minorHAnsi"/>
            <w:b w:val="0"/>
            <w:noProof/>
            <w:color w:val="auto"/>
            <w:kern w:val="2"/>
            <w:sz w:val="22"/>
            <w:lang w:eastAsia="nl-NL"/>
            <w14:ligatures w14:val="standardContextual"/>
          </w:rPr>
          <w:tab/>
        </w:r>
        <w:r w:rsidR="00B96E32" w:rsidRPr="00E3545A">
          <w:rPr>
            <w:rStyle w:val="Hyperlink"/>
            <w:noProof/>
          </w:rPr>
          <w:t>Monitoring en controle</w:t>
        </w:r>
        <w:r w:rsidR="00B96E32">
          <w:rPr>
            <w:noProof/>
            <w:webHidden/>
          </w:rPr>
          <w:tab/>
        </w:r>
        <w:r w:rsidR="00B96E32">
          <w:rPr>
            <w:noProof/>
            <w:webHidden/>
          </w:rPr>
          <w:fldChar w:fldCharType="begin"/>
        </w:r>
        <w:r w:rsidR="00B96E32">
          <w:rPr>
            <w:noProof/>
            <w:webHidden/>
          </w:rPr>
          <w:instrText xml:space="preserve"> PAGEREF _Toc158805495 \h </w:instrText>
        </w:r>
        <w:r w:rsidR="00B96E32">
          <w:rPr>
            <w:noProof/>
            <w:webHidden/>
          </w:rPr>
        </w:r>
        <w:r w:rsidR="00B96E32">
          <w:rPr>
            <w:noProof/>
            <w:webHidden/>
          </w:rPr>
          <w:fldChar w:fldCharType="separate"/>
        </w:r>
        <w:r w:rsidR="00B407E8">
          <w:rPr>
            <w:noProof/>
            <w:webHidden/>
          </w:rPr>
          <w:t>20</w:t>
        </w:r>
        <w:r w:rsidR="00B96E32">
          <w:rPr>
            <w:noProof/>
            <w:webHidden/>
          </w:rPr>
          <w:fldChar w:fldCharType="end"/>
        </w:r>
      </w:hyperlink>
      <w:r w:rsidR="00D65A3A">
        <w:rPr>
          <w:noProof/>
        </w:rPr>
        <w:t xml:space="preserve"> </w:t>
      </w:r>
    </w:p>
    <w:p w14:paraId="684D5601" w14:textId="5DDAF1C7"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96" w:history="1">
        <w:r w:rsidR="00B96E32" w:rsidRPr="00E3545A">
          <w:rPr>
            <w:rStyle w:val="Hyperlink"/>
            <w:noProof/>
          </w:rPr>
          <w:t>5.1</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Invoering van dit beleid</w:t>
        </w:r>
        <w:r w:rsidR="00B96E32">
          <w:rPr>
            <w:noProof/>
            <w:webHidden/>
          </w:rPr>
          <w:tab/>
        </w:r>
        <w:r w:rsidR="00B96E32">
          <w:rPr>
            <w:noProof/>
            <w:webHidden/>
          </w:rPr>
          <w:fldChar w:fldCharType="begin"/>
        </w:r>
        <w:r w:rsidR="00B96E32">
          <w:rPr>
            <w:noProof/>
            <w:webHidden/>
          </w:rPr>
          <w:instrText xml:space="preserve"> PAGEREF _Toc158805496 \h </w:instrText>
        </w:r>
        <w:r w:rsidR="00B96E32">
          <w:rPr>
            <w:noProof/>
            <w:webHidden/>
          </w:rPr>
        </w:r>
        <w:r w:rsidR="00B96E32">
          <w:rPr>
            <w:noProof/>
            <w:webHidden/>
          </w:rPr>
          <w:fldChar w:fldCharType="separate"/>
        </w:r>
        <w:r w:rsidR="00B407E8">
          <w:rPr>
            <w:noProof/>
            <w:webHidden/>
          </w:rPr>
          <w:t>20</w:t>
        </w:r>
        <w:r w:rsidR="00B96E32">
          <w:rPr>
            <w:noProof/>
            <w:webHidden/>
          </w:rPr>
          <w:fldChar w:fldCharType="end"/>
        </w:r>
      </w:hyperlink>
    </w:p>
    <w:p w14:paraId="79E9623D" w14:textId="7647387B"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97" w:history="1">
        <w:r w:rsidR="00B96E32" w:rsidRPr="00E3545A">
          <w:rPr>
            <w:rStyle w:val="Hyperlink"/>
            <w:noProof/>
          </w:rPr>
          <w:t>5.2</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Monitoring van dit beleid</w:t>
        </w:r>
        <w:r w:rsidR="00B96E32">
          <w:rPr>
            <w:noProof/>
            <w:webHidden/>
          </w:rPr>
          <w:tab/>
        </w:r>
        <w:r w:rsidR="00B96E32">
          <w:rPr>
            <w:noProof/>
            <w:webHidden/>
          </w:rPr>
          <w:fldChar w:fldCharType="begin"/>
        </w:r>
        <w:r w:rsidR="00B96E32">
          <w:rPr>
            <w:noProof/>
            <w:webHidden/>
          </w:rPr>
          <w:instrText xml:space="preserve"> PAGEREF _Toc158805497 \h </w:instrText>
        </w:r>
        <w:r w:rsidR="00B96E32">
          <w:rPr>
            <w:noProof/>
            <w:webHidden/>
          </w:rPr>
        </w:r>
        <w:r w:rsidR="00B96E32">
          <w:rPr>
            <w:noProof/>
            <w:webHidden/>
          </w:rPr>
          <w:fldChar w:fldCharType="separate"/>
        </w:r>
        <w:r w:rsidR="00B407E8">
          <w:rPr>
            <w:noProof/>
            <w:webHidden/>
          </w:rPr>
          <w:t>20</w:t>
        </w:r>
        <w:r w:rsidR="00B96E32">
          <w:rPr>
            <w:noProof/>
            <w:webHidden/>
          </w:rPr>
          <w:fldChar w:fldCharType="end"/>
        </w:r>
      </w:hyperlink>
    </w:p>
    <w:p w14:paraId="096AC45C" w14:textId="5A0E45C3"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98" w:history="1">
        <w:r w:rsidR="00B96E32" w:rsidRPr="00E3545A">
          <w:rPr>
            <w:rStyle w:val="Hyperlink"/>
            <w:noProof/>
          </w:rPr>
          <w:t>5.3</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Controle op het beleid</w:t>
        </w:r>
        <w:r w:rsidR="00B96E32">
          <w:rPr>
            <w:noProof/>
            <w:webHidden/>
          </w:rPr>
          <w:tab/>
        </w:r>
        <w:r w:rsidR="00B96E32">
          <w:rPr>
            <w:noProof/>
            <w:webHidden/>
          </w:rPr>
          <w:fldChar w:fldCharType="begin"/>
        </w:r>
        <w:r w:rsidR="00B96E32">
          <w:rPr>
            <w:noProof/>
            <w:webHidden/>
          </w:rPr>
          <w:instrText xml:space="preserve"> PAGEREF _Toc158805498 \h </w:instrText>
        </w:r>
        <w:r w:rsidR="00B96E32">
          <w:rPr>
            <w:noProof/>
            <w:webHidden/>
          </w:rPr>
        </w:r>
        <w:r w:rsidR="00B96E32">
          <w:rPr>
            <w:noProof/>
            <w:webHidden/>
          </w:rPr>
          <w:fldChar w:fldCharType="separate"/>
        </w:r>
        <w:r w:rsidR="00B407E8">
          <w:rPr>
            <w:noProof/>
            <w:webHidden/>
          </w:rPr>
          <w:t>20</w:t>
        </w:r>
        <w:r w:rsidR="00B96E32">
          <w:rPr>
            <w:noProof/>
            <w:webHidden/>
          </w:rPr>
          <w:fldChar w:fldCharType="end"/>
        </w:r>
      </w:hyperlink>
    </w:p>
    <w:p w14:paraId="5FFBBD2F" w14:textId="73E41D7D" w:rsidR="00B96E32" w:rsidRDefault="00000000">
      <w:pPr>
        <w:pStyle w:val="Inhopg2"/>
        <w:tabs>
          <w:tab w:val="left" w:pos="851"/>
          <w:tab w:val="right" w:pos="9288"/>
        </w:tabs>
        <w:rPr>
          <w:rFonts w:asciiTheme="minorHAnsi" w:eastAsiaTheme="minorEastAsia" w:hAnsiTheme="minorHAnsi"/>
          <w:noProof/>
          <w:kern w:val="2"/>
          <w:sz w:val="22"/>
          <w:lang w:eastAsia="nl-NL"/>
          <w14:ligatures w14:val="standardContextual"/>
        </w:rPr>
      </w:pPr>
      <w:hyperlink w:anchor="_Toc158805499" w:history="1">
        <w:r w:rsidR="00B96E32" w:rsidRPr="00E3545A">
          <w:rPr>
            <w:rStyle w:val="Hyperlink"/>
            <w:noProof/>
          </w:rPr>
          <w:t>5.4</w:t>
        </w:r>
        <w:r w:rsidR="00B96E32">
          <w:rPr>
            <w:rFonts w:asciiTheme="minorHAnsi" w:eastAsiaTheme="minorEastAsia" w:hAnsiTheme="minorHAnsi"/>
            <w:noProof/>
            <w:kern w:val="2"/>
            <w:sz w:val="22"/>
            <w:lang w:eastAsia="nl-NL"/>
            <w14:ligatures w14:val="standardContextual"/>
          </w:rPr>
          <w:tab/>
        </w:r>
        <w:r w:rsidR="00B96E32" w:rsidRPr="00E3545A">
          <w:rPr>
            <w:rStyle w:val="Hyperlink"/>
            <w:noProof/>
          </w:rPr>
          <w:t>Verdere uitwerking naar lager beleid</w:t>
        </w:r>
        <w:r w:rsidR="00B96E32">
          <w:rPr>
            <w:noProof/>
            <w:webHidden/>
          </w:rPr>
          <w:tab/>
        </w:r>
        <w:r w:rsidR="00B96E32">
          <w:rPr>
            <w:noProof/>
            <w:webHidden/>
          </w:rPr>
          <w:fldChar w:fldCharType="begin"/>
        </w:r>
        <w:r w:rsidR="00B96E32">
          <w:rPr>
            <w:noProof/>
            <w:webHidden/>
          </w:rPr>
          <w:instrText xml:space="preserve"> PAGEREF _Toc158805499 \h </w:instrText>
        </w:r>
        <w:r w:rsidR="00B96E32">
          <w:rPr>
            <w:noProof/>
            <w:webHidden/>
          </w:rPr>
        </w:r>
        <w:r w:rsidR="00B96E32">
          <w:rPr>
            <w:noProof/>
            <w:webHidden/>
          </w:rPr>
          <w:fldChar w:fldCharType="separate"/>
        </w:r>
        <w:r w:rsidR="00B407E8">
          <w:rPr>
            <w:noProof/>
            <w:webHidden/>
          </w:rPr>
          <w:t>21</w:t>
        </w:r>
        <w:r w:rsidR="00B96E32">
          <w:rPr>
            <w:noProof/>
            <w:webHidden/>
          </w:rPr>
          <w:fldChar w:fldCharType="end"/>
        </w:r>
      </w:hyperlink>
    </w:p>
    <w:p w14:paraId="5795A404" w14:textId="347B5D98" w:rsidR="00B96E32" w:rsidRDefault="00000000">
      <w:pPr>
        <w:pStyle w:val="Inhopg1"/>
        <w:rPr>
          <w:rFonts w:asciiTheme="minorHAnsi" w:eastAsiaTheme="minorEastAsia" w:hAnsiTheme="minorHAnsi"/>
          <w:b w:val="0"/>
          <w:noProof/>
          <w:color w:val="auto"/>
          <w:kern w:val="2"/>
          <w:sz w:val="22"/>
          <w:lang w:eastAsia="nl-NL"/>
          <w14:ligatures w14:val="standardContextual"/>
        </w:rPr>
      </w:pPr>
      <w:hyperlink w:anchor="_Toc158805500" w:history="1">
        <w:r w:rsidR="00B96E32" w:rsidRPr="00E3545A">
          <w:rPr>
            <w:rStyle w:val="Hyperlink"/>
            <w:noProof/>
          </w:rPr>
          <w:t>Bijlage A: Maatregeldoelstellingen</w:t>
        </w:r>
        <w:r w:rsidR="00B96E32">
          <w:rPr>
            <w:noProof/>
            <w:webHidden/>
          </w:rPr>
          <w:tab/>
        </w:r>
        <w:r w:rsidR="00B96E32">
          <w:rPr>
            <w:noProof/>
            <w:webHidden/>
          </w:rPr>
          <w:fldChar w:fldCharType="begin"/>
        </w:r>
        <w:r w:rsidR="00B96E32">
          <w:rPr>
            <w:noProof/>
            <w:webHidden/>
          </w:rPr>
          <w:instrText xml:space="preserve"> PAGEREF _Toc158805500 \h </w:instrText>
        </w:r>
        <w:r w:rsidR="00B96E32">
          <w:rPr>
            <w:noProof/>
            <w:webHidden/>
          </w:rPr>
        </w:r>
        <w:r w:rsidR="00B96E32">
          <w:rPr>
            <w:noProof/>
            <w:webHidden/>
          </w:rPr>
          <w:fldChar w:fldCharType="separate"/>
        </w:r>
        <w:r w:rsidR="00B407E8">
          <w:rPr>
            <w:noProof/>
            <w:webHidden/>
          </w:rPr>
          <w:t>22</w:t>
        </w:r>
        <w:r w:rsidR="00B96E32">
          <w:rPr>
            <w:noProof/>
            <w:webHidden/>
          </w:rPr>
          <w:fldChar w:fldCharType="end"/>
        </w:r>
      </w:hyperlink>
    </w:p>
    <w:p w14:paraId="22C21588" w14:textId="6D31EA32" w:rsidR="00B96E32" w:rsidRDefault="00000000">
      <w:pPr>
        <w:pStyle w:val="Inhopg1"/>
        <w:rPr>
          <w:rFonts w:asciiTheme="minorHAnsi" w:eastAsiaTheme="minorEastAsia" w:hAnsiTheme="minorHAnsi"/>
          <w:b w:val="0"/>
          <w:noProof/>
          <w:color w:val="auto"/>
          <w:kern w:val="2"/>
          <w:sz w:val="22"/>
          <w:lang w:eastAsia="nl-NL"/>
          <w14:ligatures w14:val="standardContextual"/>
        </w:rPr>
      </w:pPr>
      <w:hyperlink w:anchor="_Toc158805501" w:history="1">
        <w:r w:rsidR="00B96E32" w:rsidRPr="00E3545A">
          <w:rPr>
            <w:rStyle w:val="Hyperlink"/>
            <w:noProof/>
          </w:rPr>
          <w:t>Bijlage B: Lijst gebruikte afkortingen</w:t>
        </w:r>
        <w:r w:rsidR="00B96E32">
          <w:rPr>
            <w:noProof/>
            <w:webHidden/>
          </w:rPr>
          <w:tab/>
        </w:r>
        <w:r w:rsidR="00B96E32">
          <w:rPr>
            <w:noProof/>
            <w:webHidden/>
          </w:rPr>
          <w:fldChar w:fldCharType="begin"/>
        </w:r>
        <w:r w:rsidR="00B96E32">
          <w:rPr>
            <w:noProof/>
            <w:webHidden/>
          </w:rPr>
          <w:instrText xml:space="preserve"> PAGEREF _Toc158805501 \h </w:instrText>
        </w:r>
        <w:r w:rsidR="00B96E32">
          <w:rPr>
            <w:noProof/>
            <w:webHidden/>
          </w:rPr>
        </w:r>
        <w:r w:rsidR="00B96E32">
          <w:rPr>
            <w:noProof/>
            <w:webHidden/>
          </w:rPr>
          <w:fldChar w:fldCharType="separate"/>
        </w:r>
        <w:r w:rsidR="00B407E8">
          <w:rPr>
            <w:noProof/>
            <w:webHidden/>
          </w:rPr>
          <w:t>24</w:t>
        </w:r>
        <w:r w:rsidR="00B96E32">
          <w:rPr>
            <w:noProof/>
            <w:webHidden/>
          </w:rPr>
          <w:fldChar w:fldCharType="end"/>
        </w:r>
      </w:hyperlink>
    </w:p>
    <w:p w14:paraId="4B4B2D4F" w14:textId="0AC0C159" w:rsidR="00AF11FC" w:rsidRDefault="00955308" w:rsidP="00371B8C">
      <w:pPr>
        <w:pStyle w:val="Kop1"/>
        <w:numPr>
          <w:ilvl w:val="0"/>
          <w:numId w:val="0"/>
        </w:numPr>
        <w:ind w:left="432" w:hanging="432"/>
      </w:pPr>
      <w:r>
        <w:rPr>
          <w:rFonts w:eastAsiaTheme="minorHAnsi" w:cstheme="minorBidi"/>
          <w:sz w:val="20"/>
          <w:szCs w:val="22"/>
        </w:rPr>
        <w:lastRenderedPageBreak/>
        <w:fldChar w:fldCharType="end"/>
      </w:r>
      <w:bookmarkStart w:id="0" w:name="_Toc158805477"/>
      <w:r w:rsidR="00AF11FC">
        <w:t>1</w:t>
      </w:r>
      <w:r w:rsidR="00AF11FC">
        <w:tab/>
        <w:t>Inleiding</w:t>
      </w:r>
      <w:bookmarkEnd w:id="0"/>
    </w:p>
    <w:p w14:paraId="4F86F8A6" w14:textId="39E0ABDE" w:rsidR="00AF11FC" w:rsidRDefault="00AF11FC" w:rsidP="00AF11FC">
      <w:r>
        <w:t xml:space="preserve">Voor u ligt het </w:t>
      </w:r>
      <w:r w:rsidR="00D0499C">
        <w:t xml:space="preserve">intern strategisch </w:t>
      </w:r>
      <w:r>
        <w:t>beleid</w:t>
      </w:r>
      <w:r w:rsidR="00D0499C">
        <w:t>skader</w:t>
      </w:r>
      <w:r>
        <w:t xml:space="preserve"> voor gegevensbescherming 202</w:t>
      </w:r>
      <w:r w:rsidR="00AC03DD">
        <w:t>3</w:t>
      </w:r>
      <w:r>
        <w:t>-202</w:t>
      </w:r>
      <w:r w:rsidR="00AC03DD">
        <w:t>6</w:t>
      </w:r>
      <w:r>
        <w:t xml:space="preserve"> gemeente Utrecht. Elke drie jaar herzien wij ons beleid om onze prioriteiten en doelstelling zo goed mogelijk aan te laten sluiten bij een snel veranderende wereld. Op grond van de Algemene Verordening Gegevensbescherming (AVG)</w:t>
      </w:r>
      <w:r w:rsidR="00AC03DD">
        <w:t>,</w:t>
      </w:r>
      <w:r>
        <w:t xml:space="preserve"> de Wet politiegegevens (</w:t>
      </w:r>
      <w:proofErr w:type="spellStart"/>
      <w:r>
        <w:t>Wpg</w:t>
      </w:r>
      <w:proofErr w:type="spellEnd"/>
      <w:r>
        <w:t>)</w:t>
      </w:r>
      <w:r w:rsidR="00AC03DD">
        <w:t xml:space="preserve"> en de Baseline Informatiebeveiliging Overheid (BIO)</w:t>
      </w:r>
      <w:r>
        <w:t xml:space="preserve"> zijn wij verplicht om beleid op het gebied van gegevensbescherming vast te stellen.</w:t>
      </w:r>
    </w:p>
    <w:p w14:paraId="07FDCDF4" w14:textId="12C449F7" w:rsidR="00AF11FC" w:rsidRDefault="00AF11FC" w:rsidP="00AF11FC">
      <w:pPr>
        <w:pStyle w:val="Kop2"/>
      </w:pPr>
      <w:bookmarkStart w:id="1" w:name="_Toc158805478"/>
      <w:r>
        <w:t>Aanleiding</w:t>
      </w:r>
      <w:bookmarkEnd w:id="1"/>
    </w:p>
    <w:p w14:paraId="2ED2AE5B" w14:textId="15DA8D33" w:rsidR="00AF11FC" w:rsidRDefault="00AF11FC" w:rsidP="00AF11FC">
      <w:r>
        <w:t>Het beschermen van gegevens is urgenter dan ooit tevoren. Dat is ook de conclusie die getrokken wordt in het Rekenkameronderzoek ‘Zo sterk als de zwakste schakel’. De voornaamste conclusie is dat de gemeente Utrecht van buitenaf goed beschermd is, maar dat menselijk handelen en interne kwetsbaarheden een risico vormen. Na drie jaar is het tijd om ons beleid voor gegevensbescherming te herzien. De opzet van ons beleid werd goed beoordeeld door de Rekenkamer. De kern van het beleid (</w:t>
      </w:r>
      <w:proofErr w:type="spellStart"/>
      <w:r>
        <w:t>risicogebaseerd</w:t>
      </w:r>
      <w:proofErr w:type="spellEnd"/>
      <w:r>
        <w:t xml:space="preserve"> werken) verandert dan ook niet, maar op punten is het beleid aan actualisering toe. </w:t>
      </w:r>
    </w:p>
    <w:p w14:paraId="6377B30C" w14:textId="77777777" w:rsidR="00AF11FC" w:rsidRDefault="00AF11FC" w:rsidP="00AF11FC"/>
    <w:p w14:paraId="021CB2F9" w14:textId="3E76F3A6" w:rsidR="00AF11FC" w:rsidRDefault="00AF11FC" w:rsidP="00AF11FC">
      <w:r>
        <w:t xml:space="preserve">De afgelopen jaren zijn veel organisaties in Nederland slachtoffer geworden van </w:t>
      </w:r>
      <w:proofErr w:type="spellStart"/>
      <w:r>
        <w:t>hacks</w:t>
      </w:r>
      <w:proofErr w:type="spellEnd"/>
      <w:r>
        <w:t xml:space="preserve">, die ook datalekken met zich meebrachten of waardoor gijzelsoftware werd geïnstalleerd. Juist voor een gemeentelijke organisatie kan zo’n inbreuk veel nadelige gevolgen hebben voor inwoners, medewerkers en ketenpartners. In onderstaande nieuwsberichten </w:t>
      </w:r>
      <w:r w:rsidR="00AC03DD">
        <w:t xml:space="preserve">is </w:t>
      </w:r>
      <w:r>
        <w:t xml:space="preserve">een aantal van deze </w:t>
      </w:r>
      <w:proofErr w:type="spellStart"/>
      <w:r>
        <w:t>hacks</w:t>
      </w:r>
      <w:proofErr w:type="spellEnd"/>
      <w:r>
        <w:t xml:space="preserve"> opgenomen.</w:t>
      </w:r>
    </w:p>
    <w:p w14:paraId="63A0C0D6" w14:textId="73187B24" w:rsidR="708C1EED" w:rsidRDefault="708C1EED" w:rsidP="708C1EED"/>
    <w:p w14:paraId="59857343" w14:textId="51CDABE9" w:rsidR="23404256" w:rsidRDefault="23404256" w:rsidP="708C1EED">
      <w:r>
        <w:rPr>
          <w:noProof/>
        </w:rPr>
        <w:drawing>
          <wp:inline distT="0" distB="0" distL="0" distR="0" wp14:anchorId="785812ED" wp14:editId="567F64B8">
            <wp:extent cx="3733800" cy="2946400"/>
            <wp:effectExtent l="0" t="0" r="0" b="6350"/>
            <wp:docPr id="1587702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33800" cy="2946400"/>
                    </a:xfrm>
                    <a:prstGeom prst="rect">
                      <a:avLst/>
                    </a:prstGeom>
                    <a:noFill/>
                  </pic:spPr>
                </pic:pic>
              </a:graphicData>
            </a:graphic>
          </wp:inline>
        </w:drawing>
      </w:r>
    </w:p>
    <w:p w14:paraId="4179AD5B" w14:textId="48978CB9" w:rsidR="708C1EED" w:rsidRDefault="708C1EED" w:rsidP="708C1EED"/>
    <w:p w14:paraId="3A93B008" w14:textId="26061D51" w:rsidR="6E0668B9" w:rsidRDefault="6E0668B9" w:rsidP="708C1EED">
      <w:r>
        <w:rPr>
          <w:noProof/>
        </w:rPr>
        <mc:AlternateContent>
          <mc:Choice Requires="wps">
            <w:drawing>
              <wp:inline distT="0" distB="0" distL="114300" distR="114300" wp14:anchorId="0C8D28D7" wp14:editId="3A306659">
                <wp:extent cx="3733800" cy="635"/>
                <wp:effectExtent l="0" t="0" r="0" b="0"/>
                <wp:docPr id="1887526622" name="Tekstvak 17"/>
                <wp:cNvGraphicFramePr/>
                <a:graphic xmlns:a="http://schemas.openxmlformats.org/drawingml/2006/main">
                  <a:graphicData uri="http://schemas.microsoft.com/office/word/2010/wordprocessingShape">
                    <wps:wsp>
                      <wps:cNvSpPr txBox="1"/>
                      <wps:spPr>
                        <a:xfrm>
                          <a:off x="0" y="0"/>
                          <a:ext cx="3733800" cy="635"/>
                        </a:xfrm>
                        <a:prstGeom prst="rect">
                          <a:avLst/>
                        </a:prstGeom>
                        <a:solidFill>
                          <a:prstClr val="white"/>
                        </a:solidFill>
                        <a:ln>
                          <a:noFill/>
                        </a:ln>
                      </wps:spPr>
                      <wps:txbx>
                        <w:txbxContent>
                          <w:p w14:paraId="4B66C3C3" w14:textId="6C8EF7AC" w:rsidR="00AF11FC" w:rsidRPr="003C07D0" w:rsidRDefault="00AF11FC" w:rsidP="00AF11FC">
                            <w:pPr>
                              <w:pStyle w:val="Bijschrift"/>
                              <w:rPr>
                                <w:rFonts w:eastAsiaTheme="minorHAnsi"/>
                                <w:noProof/>
                                <w:sz w:val="20"/>
                                <w:lang w:eastAsia="en-US"/>
                              </w:rPr>
                            </w:pPr>
                            <w:r>
                              <w:t xml:space="preserve">Figuur </w:t>
                            </w:r>
                            <w:r>
                              <w:fldChar w:fldCharType="begin"/>
                            </w:r>
                            <w:r>
                              <w:instrText>SEQ Figuur \* ARABIC</w:instrText>
                            </w:r>
                            <w:r>
                              <w:fldChar w:fldCharType="separate"/>
                            </w:r>
                            <w:r w:rsidR="00B407E8">
                              <w:rPr>
                                <w:noProof/>
                              </w:rPr>
                              <w:t>1</w:t>
                            </w:r>
                            <w:r>
                              <w:fldChar w:fldCharType="end"/>
                            </w:r>
                            <w:r>
                              <w:t>: Nieuwsberichten over hacks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C8D28D7" id="_x0000_t202" coordsize="21600,21600" o:spt="202" path="m,l,21600r21600,l21600,xe">
                <v:stroke joinstyle="miter"/>
                <v:path gradientshapeok="t" o:connecttype="rect"/>
              </v:shapetype>
              <v:shape id="Tekstvak 17" o:spid="_x0000_s1026" type="#_x0000_t202" style="width:29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" stroked="f">
                <v:textbox style="mso-fit-shape-to-text:t" inset="0,0,0,0">
                  <w:txbxContent>
                    <w:p w14:paraId="4B66C3C3" w14:textId="6C8EF7AC" w:rsidR="00AF11FC" w:rsidRPr="003C07D0" w:rsidRDefault="00AF11FC" w:rsidP="00AF11FC">
                      <w:pPr>
                        <w:pStyle w:val="Bijschrift"/>
                        <w:rPr>
                          <w:rFonts w:eastAsiaTheme="minorHAnsi"/>
                          <w:noProof/>
                          <w:sz w:val="20"/>
                          <w:lang w:eastAsia="en-US"/>
                        </w:rPr>
                      </w:pPr>
                      <w:r>
                        <w:t xml:space="preserve">Figuur </w:t>
                      </w:r>
                      <w:r>
                        <w:fldChar w:fldCharType="begin"/>
                      </w:r>
                      <w:r>
                        <w:instrText>SEQ Figuur \* ARABIC</w:instrText>
                      </w:r>
                      <w:r>
                        <w:fldChar w:fldCharType="separate"/>
                      </w:r>
                      <w:r w:rsidR="00B407E8">
                        <w:rPr>
                          <w:noProof/>
                        </w:rPr>
                        <w:t>1</w:t>
                      </w:r>
                      <w:r>
                        <w:fldChar w:fldCharType="end"/>
                      </w:r>
                      <w:r>
                        <w:t>: Nieuwsberichten over hacks</w:t>
                      </w:r>
                    </w:p>
                  </w:txbxContent>
                </v:textbox>
                <w10:anchorlock/>
              </v:shape>
            </w:pict>
          </mc:Fallback>
        </mc:AlternateContent>
      </w:r>
    </w:p>
    <w:p w14:paraId="76F5D10A" w14:textId="6C28A0BF" w:rsidR="00AF11FC" w:rsidRDefault="00AF11FC" w:rsidP="00AF11FC">
      <w:r>
        <w:t xml:space="preserve">Dit zijn slechts een aantal voorbeelden van recente </w:t>
      </w:r>
      <w:proofErr w:type="spellStart"/>
      <w:r>
        <w:t>hacks</w:t>
      </w:r>
      <w:proofErr w:type="spellEnd"/>
      <w:r>
        <w:t xml:space="preserve"> en incidenten bij overheidsorganisaties die op uiteenlopende wijzen zijn ontstaan. In het ene geval was de oorzaak namelijk een gemakkelijk te raden wachtwoord van één medewerker in combinatie met een wijziging in de firewall</w:t>
      </w:r>
      <w:r>
        <w:rPr>
          <w:rStyle w:val="Voetnootmarkering"/>
        </w:rPr>
        <w:footnoteReference w:id="1"/>
      </w:r>
      <w:r>
        <w:t xml:space="preserve">. Een ander geval is </w:t>
      </w:r>
      <w:r>
        <w:lastRenderedPageBreak/>
        <w:t>ontstaan bij een externe ICT-leverancier die de beveiliging niet volledig op orde had</w:t>
      </w:r>
      <w:r>
        <w:rPr>
          <w:rStyle w:val="Voetnootmarkering"/>
        </w:rPr>
        <w:footnoteReference w:id="2"/>
      </w:r>
      <w:r>
        <w:t>. In het geval van Log4J ging het om een kwetsbaarheid in deze veel gebruikte software waarmee aanvallen (</w:t>
      </w:r>
      <w:proofErr w:type="spellStart"/>
      <w:r>
        <w:t>hacks</w:t>
      </w:r>
      <w:proofErr w:type="spellEnd"/>
      <w:r>
        <w:t xml:space="preserve">) kunnen worden uitgevoerd op de systemen van de gebruikers. Hoewel de gemeente Utrecht hier tot op heden geen gevolgen van ondervonden heeft, zullen de </w:t>
      </w:r>
      <w:proofErr w:type="spellStart"/>
      <w:r>
        <w:t>hacks</w:t>
      </w:r>
      <w:proofErr w:type="spellEnd"/>
      <w:r>
        <w:t xml:space="preserve"> steeds creatiever worden. Wij moeten daarop blijven inspelen om in de toekomst geen slachtoffer te worden.</w:t>
      </w:r>
    </w:p>
    <w:p w14:paraId="4F61748D" w14:textId="77777777" w:rsidR="00AF11FC" w:rsidRDefault="00AF11FC" w:rsidP="00AF11FC"/>
    <w:p w14:paraId="68C1323E" w14:textId="77777777" w:rsidR="00AF11FC" w:rsidRDefault="00AF11FC" w:rsidP="00AF11FC">
      <w:r>
        <w:t>Onze afhankelijkheid van digitale oplossingen en de onderliggende gegevens neemt, ook ten opzichte van drie jaar geleden, steeds verder toe. Passende gegevensbescherming blijft een noodzakelijke randvoorwaarde voor het realiseren van onze digitaliseringsambitie, het draaiend houden van onze dienstverlening en het waarborgen van de privacy van onze inwoners. Verantwoord en transparant omgaan met informatie vormt onze missie en tegelijkertijd blijft het een enorme uitdaging.</w:t>
      </w:r>
    </w:p>
    <w:p w14:paraId="56B15960" w14:textId="77777777" w:rsidR="00AF11FC" w:rsidRDefault="00AF11FC" w:rsidP="00AF11FC"/>
    <w:p w14:paraId="6CBEA472" w14:textId="356FFF5E" w:rsidR="00AF11FC" w:rsidRDefault="00AF11FC" w:rsidP="00AF11FC">
      <w:r>
        <w:t xml:space="preserve">Voor ons is dat de aanleiding om ons beleid onder de loep te nemen. Als de buitenwereld niet stil zit, moeten wij dat ook niet doen. De afgelopen beleidsperiode hebben we gewerkt om de basis op orde te krijgen. Met de extra collega’s en middelen binnen de afgelopen beleidsperiode is een flinke inhaalslag gemaakt. Maar als de basis eenmaal op orde is, moeten we blijven investeren om die basis op orde te houden. Die uitdaging wordt alleen maar groter als we verder willen bouwen aan een organisatie die de uitdagingen van een snel veranderende digitale samenleving blijvend het hoofd kan bieden. </w:t>
      </w:r>
    </w:p>
    <w:p w14:paraId="68B78AD2" w14:textId="77777777" w:rsidR="00AF11FC" w:rsidRDefault="00AF11FC" w:rsidP="00AF11FC"/>
    <w:p w14:paraId="64557939" w14:textId="77777777" w:rsidR="00AF11FC" w:rsidRDefault="00AF11FC" w:rsidP="00AF11FC">
      <w:r>
        <w:t>De gemeente krijgt er steeds taken bij en tegelijkertijd wijzigt geregeld de aanpak van bestaande werkzaamheden, komen er informatiesystemen bij en zien we nieuwe collega’s verschijnen en andere vertrekken. Steeds zijn er ontwikkelingen binnen onze organisatie die de aandacht van gegevensbescherming vragen. De bestaande risico’s van vandaag kunnen we misschien goed beheersen, maar over een jaar kan onze organisatie er heel anders uitzien. Dat vraagt om een aanpak waarbij we voortdurend anticiperen op het onbekende en continu de risico’s moeten blijven analyseren, maatregelen treffen en beheersen. En tegelijk de aanpak van de huidige risico’s niet uit het oog verliezen.</w:t>
      </w:r>
    </w:p>
    <w:p w14:paraId="3E185EDE" w14:textId="77777777" w:rsidR="00AF11FC" w:rsidRDefault="00AF11FC" w:rsidP="00AF11FC"/>
    <w:p w14:paraId="47FC3859" w14:textId="77777777" w:rsidR="00AF11FC" w:rsidRDefault="00AF11FC" w:rsidP="00AF11FC">
      <w:r>
        <w:t>Gegevensbescherming vormt, net als andere bedrijfsvoeringthema’s, zoals financiën of personeelsbeleid, een belangrijk onderdeel van elke taak en opgave van de gemeente. Als het op orde is, merk je er in de dagelijkse werkzaamheden niet veel van. Als het niet op orde is, zijn de gevolgen groot. Daarom zullen we bij elke wijziging in onze organisatie of bij elke nieuwe taak die onze organisatie erbij krijgt, moeten zorgen dat de beveiliging van gegevens op orde is en dat de privacy van burgers en medewerkers gewaarborgd is. We werken er voortdurend aan om het volwassenheidsniveau van gegevensbescherming te verhogen. Zodat het net zo vanzelfsprekend is om de beveiliging en privacy op orde te hebben, als dat het is om een begroting te hebben of personele capaciteit te hebben om het werk te kunnen laten doorgaan.</w:t>
      </w:r>
    </w:p>
    <w:p w14:paraId="320A9609" w14:textId="77777777" w:rsidR="00AF11FC" w:rsidRDefault="00AF11FC" w:rsidP="00AF11FC">
      <w:r>
        <w:t> </w:t>
      </w:r>
    </w:p>
    <w:p w14:paraId="5B2A99BB" w14:textId="3A098FA0" w:rsidR="00AF11FC" w:rsidRDefault="00AF11FC" w:rsidP="00AF11FC">
      <w:pPr>
        <w:pStyle w:val="Kop2"/>
      </w:pPr>
      <w:bookmarkStart w:id="2" w:name="_Toc158805479"/>
      <w:r>
        <w:t>Doel en doelgroep</w:t>
      </w:r>
      <w:bookmarkEnd w:id="2"/>
    </w:p>
    <w:p w14:paraId="0C587932" w14:textId="0204566F" w:rsidR="00AF11FC" w:rsidRDefault="00AF11FC" w:rsidP="00AF11FC">
      <w:r>
        <w:t>Met dit beleid</w:t>
      </w:r>
      <w:r w:rsidR="00D0499C">
        <w:t>skader</w:t>
      </w:r>
      <w:r>
        <w:t xml:space="preserve"> stelt Utrecht de inrichting van de organisatie en het proces van gegevensbescherming vast.  Dit beleid is het overkoepelende kader om:</w:t>
      </w:r>
    </w:p>
    <w:p w14:paraId="392E39F9" w14:textId="77777777" w:rsidR="00AF11FC" w:rsidRDefault="00AF11FC" w:rsidP="00AF11FC">
      <w:r>
        <w:t>1.</w:t>
      </w:r>
      <w:r>
        <w:tab/>
        <w:t>Privacy te waarborgen van burgers en medewerkers;</w:t>
      </w:r>
    </w:p>
    <w:p w14:paraId="3D72D1E2" w14:textId="77777777" w:rsidR="00AF11FC" w:rsidRDefault="00AF11FC" w:rsidP="00AF11FC">
      <w:r>
        <w:t>2.</w:t>
      </w:r>
      <w:r>
        <w:tab/>
        <w:t>Een veilige en betrouwbare informatievoorziening te realiseren.</w:t>
      </w:r>
    </w:p>
    <w:p w14:paraId="78EAAF6D" w14:textId="77777777" w:rsidR="00AF11FC" w:rsidRDefault="00AF11FC" w:rsidP="00AF11FC"/>
    <w:p w14:paraId="5E58F11E" w14:textId="77777777" w:rsidR="00AF11FC" w:rsidRDefault="00AF11FC" w:rsidP="00AF11FC">
      <w:r>
        <w:lastRenderedPageBreak/>
        <w:t xml:space="preserve">Dit beleid vormt de basis voor het treffen van passende organisatorische, procedurele en technische maatregelen om gemeentelijke gegevens te beschermen. Het waarborgt dat de gemeente haar organisatiedoelstellingen kan realiseren en voldoet aan wet- en regelgeving. </w:t>
      </w:r>
    </w:p>
    <w:p w14:paraId="1526E3F1" w14:textId="77777777" w:rsidR="00AF11FC" w:rsidRDefault="00AF11FC" w:rsidP="00AF11FC"/>
    <w:p w14:paraId="10035870" w14:textId="77777777" w:rsidR="00AF11FC" w:rsidRDefault="00AF11FC" w:rsidP="00AF11FC">
      <w:r>
        <w:t>Dit beleid is het kader voor bestuurders, managers en medewerkers om veilig met informatie om te gaan. Het laat de keuzes zien die door Utrecht zijn gemaakt en het geeft weer welke basisprincipes, aanpak en rapportagelijnen wij hanteren in al onze opgaven, processen en projecten. De verantwoordelijkheden van de betrokkenen uit de organisatie zijn hierin opgenomen, evenals de organisatiestructuur van gegevensbescherming en de manier waarop verantwoording wordt afgelegd.</w:t>
      </w:r>
    </w:p>
    <w:p w14:paraId="6B6489E4" w14:textId="77777777" w:rsidR="00AF11FC" w:rsidRDefault="00AF11FC" w:rsidP="00AF11FC"/>
    <w:p w14:paraId="2BD5B2FE" w14:textId="32BF1B3C" w:rsidR="00AF11FC" w:rsidRDefault="00AF11FC" w:rsidP="00AF11FC">
      <w:r>
        <w:t xml:space="preserve">Het beleid voor gegevensbescherming is bedoeld voor iedereen die toegang heeft tot gegevens van de gemeente Utrecht, iedereen die een rol heeft in de bescherming van deze gegevens, iedereen die deze gegevens verwerkt en iedereen die wil weten hoe de gemeente dit vormgeeft. Denk hierbij bijvoorbeeld aan het college van B&amp;W, de directieraad, integraal resultaatverantwoordelijk managers, proceseigenaren, informatiesysteemeigenaren, medewerkers, decentrale information security en privacy </w:t>
      </w:r>
      <w:proofErr w:type="spellStart"/>
      <w:r>
        <w:t>officers</w:t>
      </w:r>
      <w:proofErr w:type="spellEnd"/>
      <w:r>
        <w:t xml:space="preserve">, de functionaris gegevensbescherming, interne leveranciers, ketenpartners en onze burgers. </w:t>
      </w:r>
    </w:p>
    <w:p w14:paraId="3A90B825" w14:textId="404087F9" w:rsidR="00AF11FC" w:rsidRDefault="00AF11FC" w:rsidP="00AF11FC">
      <w:pPr>
        <w:pStyle w:val="Kop2"/>
      </w:pPr>
      <w:bookmarkStart w:id="3" w:name="_Toc158805480"/>
      <w:r>
        <w:t>Scope</w:t>
      </w:r>
      <w:bookmarkEnd w:id="3"/>
    </w:p>
    <w:p w14:paraId="5CF52B39" w14:textId="2BD9A72D" w:rsidR="00AF11FC" w:rsidRDefault="00AF11FC" w:rsidP="00AF11FC">
      <w:r>
        <w:t xml:space="preserve">Dit beleid is het kader voor de kolom gegevensbescherming. Het coalitieakkoord en de Visie Digitale Stad vormen een belangrijke kapstok voor de totstandkoming van dit beleid, aangevuld met de basisvereisten vanuit de AVG. De </w:t>
      </w:r>
      <w:proofErr w:type="spellStart"/>
      <w:r>
        <w:t>privacyverordening</w:t>
      </w:r>
      <w:proofErr w:type="spellEnd"/>
      <w:r>
        <w:t xml:space="preserve"> gemeente Utrecht vertoont </w:t>
      </w:r>
      <w:r w:rsidR="007B5D13">
        <w:t xml:space="preserve">grote overeenkomsten </w:t>
      </w:r>
      <w:r w:rsidR="00D0499C">
        <w:t>met dit beleidskader</w:t>
      </w:r>
      <w:r w:rsidR="007B5D13">
        <w:t xml:space="preserve">, maar </w:t>
      </w:r>
      <w:r w:rsidR="000331BF">
        <w:t>bevat geen actuele weergave van de</w:t>
      </w:r>
      <w:r w:rsidR="004F6FEF">
        <w:t xml:space="preserve"> </w:t>
      </w:r>
      <w:r>
        <w:t>inrichting van de organisatie</w:t>
      </w:r>
      <w:r w:rsidR="000331BF">
        <w:t xml:space="preserve">, </w:t>
      </w:r>
      <w:r>
        <w:t>de rollen en verantwoordelijkheden.</w:t>
      </w:r>
      <w:r w:rsidR="000331BF">
        <w:t xml:space="preserve"> Komende beleidsperiode </w:t>
      </w:r>
      <w:r w:rsidR="007065F9">
        <w:t xml:space="preserve">staat de </w:t>
      </w:r>
      <w:proofErr w:type="spellStart"/>
      <w:r w:rsidR="007065F9">
        <w:t>privacyverordening</w:t>
      </w:r>
      <w:proofErr w:type="spellEnd"/>
      <w:r w:rsidR="007065F9">
        <w:t xml:space="preserve"> </w:t>
      </w:r>
      <w:r w:rsidR="00266188">
        <w:t>op de agenda</w:t>
      </w:r>
      <w:r w:rsidR="00D0499C">
        <w:t>.</w:t>
      </w:r>
      <w:r>
        <w:t xml:space="preserve"> </w:t>
      </w:r>
    </w:p>
    <w:p w14:paraId="448803FF" w14:textId="77777777" w:rsidR="00AF11FC" w:rsidRDefault="00AF11FC" w:rsidP="00AF11FC"/>
    <w:p w14:paraId="310E22C2" w14:textId="77777777" w:rsidR="00AF11FC" w:rsidRDefault="00AF11FC" w:rsidP="00AF11FC">
      <w:r>
        <w:t xml:space="preserve">Binnen de kolom gegevensbescherming is dit beleid het overkoepelende kader. In alle processen, standaarden en beleidsstukken die Utrecht opstelt in de aanpak gegevensbescherming, worden de uitgangspunten van dit beleid gehanteerd. </w:t>
      </w:r>
    </w:p>
    <w:p w14:paraId="06582D25" w14:textId="77777777" w:rsidR="00AF11FC" w:rsidRDefault="00AF11FC" w:rsidP="00AF11FC"/>
    <w:p w14:paraId="4C119435" w14:textId="7992DB7D" w:rsidR="00AF11FC" w:rsidRDefault="00AF11FC" w:rsidP="00AF11FC">
      <w:r>
        <w:t>Utrecht hanteert de nationale standaard Baseline Informatiebeveiliging Overheid (BIO) en de internationale standaard NEN-ISO/IEC 27000 serie als tactische richtlijnen voor informatiebeveiliging. Waar nodig hanteren we ook de NEN 7510 als standaard. De NEN 7510 is de norm voor informatiebeveiliging voor de zorgsector.</w:t>
      </w:r>
      <w:r w:rsidR="00401E37">
        <w:t xml:space="preserve"> </w:t>
      </w:r>
      <w:r w:rsidR="00401E37" w:rsidRPr="2C65A639">
        <w:t>Daarnaast conformeren wij ons aan de laatste door Logius gepubliceerde Norm ICT-beveiligingsassessments DigiD.</w:t>
      </w:r>
      <w:r w:rsidR="00401E37" w:rsidRPr="2C65A639">
        <w:rPr>
          <w:rStyle w:val="Voetnootmarkering"/>
        </w:rPr>
        <w:footnoteReference w:id="3"/>
      </w:r>
      <w:r>
        <w:t xml:space="preserve"> Dit beleid is opgesteld in overeenstemming met de vereisten uit deze standaarden. In </w:t>
      </w:r>
      <w:r w:rsidR="000559E7">
        <w:t xml:space="preserve">deze beleidsperiode </w:t>
      </w:r>
      <w:r>
        <w:t>willen we de NEN-ISO/IEC 27701 privacy normering hierbij betrekken. </w:t>
      </w:r>
    </w:p>
    <w:p w14:paraId="596F9F20" w14:textId="7DEA0901" w:rsidR="00AF11FC" w:rsidRDefault="00AF11FC" w:rsidP="00AF11FC">
      <w:pPr>
        <w:pStyle w:val="Kop2"/>
      </w:pPr>
      <w:bookmarkStart w:id="4" w:name="_Toc158805481"/>
      <w:r>
        <w:t>Wijzigingen ten opzichte van het vorige beleid</w:t>
      </w:r>
      <w:bookmarkEnd w:id="4"/>
    </w:p>
    <w:p w14:paraId="2A3881B7" w14:textId="5C4FE808" w:rsidR="00AF11FC" w:rsidRDefault="00AF11FC" w:rsidP="00AF11FC">
      <w:r>
        <w:t xml:space="preserve">De integratie van gegevensbescherming in de gemeentelijke </w:t>
      </w:r>
      <w:r w:rsidR="00D0499C">
        <w:t>p</w:t>
      </w:r>
      <w:r>
        <w:t>lanning</w:t>
      </w:r>
      <w:r w:rsidR="00D75912">
        <w:t>-en-</w:t>
      </w:r>
      <w:proofErr w:type="spellStart"/>
      <w:r w:rsidR="00D0499C">
        <w:t>c</w:t>
      </w:r>
      <w:r>
        <w:t>ontrol</w:t>
      </w:r>
      <w:r w:rsidR="00D0499C">
        <w:t>c</w:t>
      </w:r>
      <w:r>
        <w:t>yclus</w:t>
      </w:r>
      <w:proofErr w:type="spellEnd"/>
      <w:r>
        <w:t xml:space="preserve"> was een van de speerpunten uit de vorige beleidsperiode. Dat is tot op heden onvoldoende uit de verf gekomen en dus gaan wij de komende periode daar veel op inzetten. Een van de gevolgen hiervan is dat de gemeente Utrecht aan het eind van de vorige beleidsperiode nog niet </w:t>
      </w:r>
      <w:proofErr w:type="spellStart"/>
      <w:r>
        <w:t>certificeerbaar</w:t>
      </w:r>
      <w:proofErr w:type="spellEnd"/>
      <w:r>
        <w:t xml:space="preserve"> was op informatiebeveiliging. De komende beleidsperiode blijven we dit ambitieuze doel nastreven. </w:t>
      </w:r>
    </w:p>
    <w:p w14:paraId="54D52352" w14:textId="77777777" w:rsidR="00AF11FC" w:rsidRDefault="00AF11FC" w:rsidP="00AF11FC"/>
    <w:p w14:paraId="0FB8D277" w14:textId="4F178DE7" w:rsidR="00AF11FC" w:rsidRDefault="00AF11FC" w:rsidP="00AF11FC">
      <w:r>
        <w:t xml:space="preserve">De speerpunten om de </w:t>
      </w:r>
      <w:proofErr w:type="spellStart"/>
      <w:r>
        <w:t>governance</w:t>
      </w:r>
      <w:proofErr w:type="spellEnd"/>
      <w:r>
        <w:t xml:space="preserve"> te verstevigen en </w:t>
      </w:r>
      <w:proofErr w:type="spellStart"/>
      <w:r>
        <w:t>risicogebaseerd</w:t>
      </w:r>
      <w:proofErr w:type="spellEnd"/>
      <w:r>
        <w:t xml:space="preserve"> werken meer centraal te stellen</w:t>
      </w:r>
      <w:r w:rsidR="00D75912">
        <w:t xml:space="preserve"> </w:t>
      </w:r>
      <w:r>
        <w:t xml:space="preserve">zijn inmiddels in de praktijk gebracht. </w:t>
      </w:r>
      <w:r w:rsidR="004353AA">
        <w:t>Sinds 2020 brengt gegevensbescherming jaarlijks verslag uit van de werkzaamheden aan de gemeenteraad</w:t>
      </w:r>
      <w:r w:rsidR="000008FC">
        <w:t>. Het dreigingsbeeld is daarin ondergebracht</w:t>
      </w:r>
      <w:r w:rsidR="00362AC2">
        <w:t xml:space="preserve">, omdat er sneller </w:t>
      </w:r>
      <w:r w:rsidR="00362AC2">
        <w:lastRenderedPageBreak/>
        <w:t xml:space="preserve">op geacteerd moet kunnen worden dan de driejaarlijkse cyclus van dit beleidskader. </w:t>
      </w:r>
      <w:r>
        <w:t xml:space="preserve">Die basis biedt ons de gelegenheid om de integratie in de </w:t>
      </w:r>
      <w:r w:rsidR="00D75912">
        <w:t>planning-en-</w:t>
      </w:r>
      <w:proofErr w:type="spellStart"/>
      <w:r w:rsidR="00D75912">
        <w:t>controlcyclus</w:t>
      </w:r>
      <w:proofErr w:type="spellEnd"/>
      <w:r w:rsidR="00D75912">
        <w:t xml:space="preserve"> </w:t>
      </w:r>
      <w:r>
        <w:t xml:space="preserve">tot stand te brengen in de komende jaren. </w:t>
      </w:r>
    </w:p>
    <w:p w14:paraId="406ED242" w14:textId="77777777" w:rsidR="00AF11FC" w:rsidRDefault="00AF11FC" w:rsidP="00AF11FC"/>
    <w:p w14:paraId="7684FC33" w14:textId="605BE662" w:rsidR="00AF11FC" w:rsidRDefault="009A4F7C" w:rsidP="00AF11FC">
      <w:r>
        <w:t>Sinds de vorige</w:t>
      </w:r>
      <w:r w:rsidR="00AF11FC">
        <w:t xml:space="preserve"> beleidsperiode </w:t>
      </w:r>
      <w:r>
        <w:t xml:space="preserve">heeft </w:t>
      </w:r>
      <w:r w:rsidR="00AF11FC">
        <w:t>integraal informatiemanagement</w:t>
      </w:r>
      <w:r>
        <w:t xml:space="preserve"> een grote</w:t>
      </w:r>
      <w:r w:rsidR="00B32C8F">
        <w:t>re rol gekregen</w:t>
      </w:r>
      <w:r w:rsidR="00AF11FC">
        <w:t>. Samen met de collega’s van informatiebeheer, Uthiek, openbaarheid en de data-opgave werken we nauwer samen om de organisatie</w:t>
      </w:r>
      <w:r w:rsidR="00266188">
        <w:t xml:space="preserve"> integraal</w:t>
      </w:r>
      <w:r w:rsidR="00AF11FC">
        <w:t xml:space="preserve"> te ondersteunen op alle aspecten van informatiemanagement. Bijvoorbeeld om de verplichte registers goed op elkaar aan te sluiten of om risicomanagement waar mogelijk te integreren. Hiervoor hebben we een gezamenlijk sturingsmodel ontwikkeld dat we in hoofdstuk 3 van dit beleid nader toelichten.</w:t>
      </w:r>
    </w:p>
    <w:p w14:paraId="66CC22A4" w14:textId="77777777" w:rsidR="00AF11FC" w:rsidRDefault="00AF11FC" w:rsidP="00AF11FC"/>
    <w:p w14:paraId="4E98CB06" w14:textId="4678E261" w:rsidR="00AF11FC" w:rsidRDefault="00AF11FC" w:rsidP="00266188">
      <w:pPr>
        <w:pStyle w:val="Kop2"/>
      </w:pPr>
      <w:bookmarkStart w:id="5" w:name="_Toc158805482"/>
      <w:r>
        <w:t>Leeswijzer</w:t>
      </w:r>
      <w:bookmarkEnd w:id="5"/>
    </w:p>
    <w:p w14:paraId="56B17B32" w14:textId="77777777" w:rsidR="00AF11FC" w:rsidRDefault="00AF11FC" w:rsidP="00AF11FC">
      <w:r>
        <w:t>Voor u ligt het beleid voor gegevensbescherming gemeente Utrecht 2022-2025, waarin de Utrechtse doelstelling en prioriteiten met betrekking tot privacy en informatiebeveiliging (samen: gegevensbescherming) zijn opgenomen. We beginnen met de visie en missie, die we daarna toelichten en toepassen op onze manier van werken. Daarna komen de basisprincipes voor gegevensbescherming aan de orde, die we hebben opgehangen aan het Utrechts sturingsmodel voor integraal informatiemanagement. De samenhang tussen integraal informatiemanagement en gegevensbescherming lichten we daarbij eveneens toe.</w:t>
      </w:r>
    </w:p>
    <w:p w14:paraId="71D01B15" w14:textId="77777777" w:rsidR="00AF11FC" w:rsidRDefault="00AF11FC" w:rsidP="00AF11FC">
      <w:r>
        <w:t xml:space="preserve"> </w:t>
      </w:r>
    </w:p>
    <w:p w14:paraId="57ABE060" w14:textId="77777777" w:rsidR="00AF11FC" w:rsidRDefault="00AF11FC" w:rsidP="00AF11FC">
      <w:r>
        <w:t xml:space="preserve">Vervolgens leggen we in dit beleid de </w:t>
      </w:r>
      <w:proofErr w:type="spellStart"/>
      <w:r>
        <w:t>governance</w:t>
      </w:r>
      <w:proofErr w:type="spellEnd"/>
      <w:r>
        <w:t xml:space="preserve"> van gegevensbescherming en de verschillende rollen en verantwoordelijkheden van iedereen die een rol heeft binnen gegevensbescherming vast. De uitgangspunten voor samenwerking met externe ketenpartners zijn daarbij ook opgenomen. Wij kunnen hun verantwoordelijkheden niet opnemen in ons eigen beleid, maar wel hoe wij onze verantwoordelijkheid nemen als we met externe partijen gegevens uitwisselen. Tot slot beschrijven we de hoe we controles op dit beleid hebben ingericht, om te kunnen aantonen hoe de gemeente Utrecht aan haar eigen beleid voldoet.</w:t>
      </w:r>
    </w:p>
    <w:p w14:paraId="77CBA481" w14:textId="77777777" w:rsidR="00AF11FC" w:rsidRDefault="00AF11FC" w:rsidP="00AF11FC">
      <w:r>
        <w:t> </w:t>
      </w:r>
    </w:p>
    <w:p w14:paraId="5A72DCB3" w14:textId="3BC3D1EE" w:rsidR="00AF11FC" w:rsidRDefault="00AF11FC" w:rsidP="00AF11FC">
      <w:pPr>
        <w:pStyle w:val="Kop1"/>
      </w:pPr>
      <w:bookmarkStart w:id="6" w:name="_Toc158805483"/>
      <w:r>
        <w:lastRenderedPageBreak/>
        <w:t>Gegevensbescherming in Utrecht</w:t>
      </w:r>
      <w:bookmarkEnd w:id="6"/>
    </w:p>
    <w:p w14:paraId="0389B857" w14:textId="77777777" w:rsidR="00AF11FC" w:rsidRDefault="00AF11FC" w:rsidP="00AF11FC">
      <w:r>
        <w:t>Gezond Stedelijk Leven voor Iedereen is de missie van de gemeente Utrecht. Om dit te bereiken zijn verschillende opgaven geformuleerd, die vaak een digitale component kennen. Vanuit de Visie Digitale Stad is een fundament gelegd om de kansen die digitalisering biedt optimaal te benutten om de gezonde leefomgeving voor iedereen mogelijk te maken. Binnen digitale stad wordt alle kennis en expertise over de verschillende aspecten van digitalisering gebundeld om de rest van de organisatie daarbij zo goed mogelijk te ondersteunen.</w:t>
      </w:r>
    </w:p>
    <w:p w14:paraId="55719801" w14:textId="77777777" w:rsidR="00AF11FC" w:rsidRDefault="00AF11FC" w:rsidP="00AF11FC"/>
    <w:p w14:paraId="01E13343" w14:textId="77777777" w:rsidR="00AF11FC" w:rsidRDefault="00AF11FC" w:rsidP="00AF11FC">
      <w:r>
        <w:t>Gegevensbescherming is een van de vakgebieden die bijdraagt aan het fundament digitale stad, met name aan de sporen ‘Digitale weerbaarheid’ en ‘Grondrechten en ethiek’. Weerbaarheid draait vooral om het voorkomen van incidenten en mocht dat mislukken, het goed omgaan met de gevolgen van een incident om zo schade te voorkomen. Voor onze eigen organisatie, maar ook voor partnerorganisaties en burgers. Bijvoorbeeld door de gegevens die wij van hen hebben goed te beschermen en door hen daar goed over te informeren. Privacy is een van de grondrechten en wij toetsen voortdurend in ons werk of wij de privacy van inwoners, medewerkers en andere betrokkenen adequaat waarborgen.</w:t>
      </w:r>
    </w:p>
    <w:p w14:paraId="37783D19" w14:textId="77777777" w:rsidR="00AF11FC" w:rsidRDefault="00AF11FC" w:rsidP="00AF11FC"/>
    <w:p w14:paraId="3CAB5E3D" w14:textId="7E124315" w:rsidR="00AF11FC" w:rsidRDefault="00AF11FC" w:rsidP="00AF11FC">
      <w:r>
        <w:t>Utrecht hanteert een geïntegreerde aanpak van privacy en informatiebeveiliging onder de noemer gegevensbescherming. Beide beleidsterreinen ontmoeten elkaar in de bescherming van persoonsgegevens. Maar onze aanpak beperkt zich niet tot het beschermen van persoonsgegevens. Tot privacy behoort ook de wijze waarop wij invulling geven aan de rechten van betrokkenen, waaronder bijvoorbeeld de manier waarop wij aan burgers uitleggen hoe wij hun privacy waarborgen en het recht op inzage op de persoonsgegevens die wij van een burger verwerken. Informatiebeveiliging richt zich eveneens op het beschermen van gegevens van partnerorganisaties of onze eigen bedrijfsgegevens. Dit beleid is van toepassing op al deze aspecten van het vakgebied gegevensbescherming.</w:t>
      </w:r>
    </w:p>
    <w:p w14:paraId="154B0F19" w14:textId="62595BCB" w:rsidR="00AF11FC" w:rsidRDefault="00AF11FC" w:rsidP="00AF11FC">
      <w:pPr>
        <w:pStyle w:val="Kop2"/>
      </w:pPr>
      <w:bookmarkStart w:id="7" w:name="_Toc158805484"/>
      <w:r>
        <w:t>Visie en missie gegevensbescherming</w:t>
      </w:r>
      <w:bookmarkEnd w:id="7"/>
    </w:p>
    <w:p w14:paraId="7B8EE9C0" w14:textId="77777777" w:rsidR="00AF11FC" w:rsidRDefault="00AF11FC" w:rsidP="00AF11FC">
      <w:r>
        <w:t xml:space="preserve">Onze visie is dat de gemeente Utrecht een </w:t>
      </w:r>
      <w:r w:rsidRPr="00AF11FC">
        <w:rPr>
          <w:i/>
          <w:iCs/>
        </w:rPr>
        <w:t>voorbeeldfunctie</w:t>
      </w:r>
      <w:r>
        <w:t xml:space="preserve"> heeft in de sector voor wat betreft privacy en informatiebeveiliging. De gemeente zorgt ervoor dat alle gegevens die wij beheren op een </w:t>
      </w:r>
      <w:r w:rsidRPr="00AF11FC">
        <w:rPr>
          <w:i/>
          <w:iCs/>
        </w:rPr>
        <w:t xml:space="preserve">verantwoorde </w:t>
      </w:r>
      <w:r>
        <w:t xml:space="preserve">en </w:t>
      </w:r>
      <w:r w:rsidRPr="00AF11FC">
        <w:rPr>
          <w:i/>
          <w:iCs/>
        </w:rPr>
        <w:t xml:space="preserve">transparante </w:t>
      </w:r>
      <w:r>
        <w:t xml:space="preserve">manier beschermd zijn en dat privacy van burgers en medewerkers is geborgd. </w:t>
      </w:r>
    </w:p>
    <w:p w14:paraId="34AA6961" w14:textId="77777777" w:rsidR="00AF11FC" w:rsidRDefault="00AF11FC" w:rsidP="00AF11FC"/>
    <w:p w14:paraId="0899872F" w14:textId="77777777" w:rsidR="00AF11FC" w:rsidRDefault="00AF11FC" w:rsidP="00AF11FC">
      <w:r>
        <w:t xml:space="preserve">Wij dragen vanuit Digitale Stad bij aan het </w:t>
      </w:r>
      <w:r w:rsidRPr="00AF11FC">
        <w:rPr>
          <w:i/>
          <w:iCs/>
        </w:rPr>
        <w:t>fundament</w:t>
      </w:r>
      <w:r>
        <w:t xml:space="preserve"> van de digitale transformatie in Utrechtse opgaven. Evenals in opgaven waar het digitale aspect minder aanwezig is. Ook dan ondersteunt gegevensbescherming bij het realiseren van een oplossing waarin gegevens veilig kunnen worden verwerkt en privacy gewaarborgd is. </w:t>
      </w:r>
    </w:p>
    <w:p w14:paraId="04E3BA7E" w14:textId="77777777" w:rsidR="00AF11FC" w:rsidRDefault="00AF11FC" w:rsidP="00AF11FC"/>
    <w:p w14:paraId="6464C18E" w14:textId="1B091653" w:rsidR="00AF11FC" w:rsidRDefault="00AF11FC" w:rsidP="00AF11FC">
      <w:r>
        <w:t>Utrecht vraagt van al haar ketenpartners en leveranciers dat ze gegevens goed beschermen</w:t>
      </w:r>
      <w:r w:rsidR="0096449A">
        <w:t xml:space="preserve"> en daar transparant over zijn</w:t>
      </w:r>
      <w:r>
        <w:t xml:space="preserve">. Wij </w:t>
      </w:r>
      <w:r w:rsidR="0096449A">
        <w:t>geven uiting aan onze voorbeeldfunctie door bijvoorbeeld elk j</w:t>
      </w:r>
      <w:r>
        <w:t xml:space="preserve">aar een jaarverslag gegevensbescherming op </w:t>
      </w:r>
      <w:r w:rsidR="0096449A">
        <w:t xml:space="preserve">te stellen </w:t>
      </w:r>
      <w:r>
        <w:t xml:space="preserve">dat met de gemeenteraad gedeeld wordt. Zo leggen wij transparant verantwoording af over hoe we aan gegevensbescherming doen en welke stappen we elk jaar zetten. </w:t>
      </w:r>
    </w:p>
    <w:p w14:paraId="08625A9A" w14:textId="77777777" w:rsidR="00AF11FC" w:rsidRDefault="00AF11FC" w:rsidP="00AF11FC">
      <w:r>
        <w:t> </w:t>
      </w:r>
    </w:p>
    <w:p w14:paraId="403A7CA5" w14:textId="77777777" w:rsidR="00AF11FC" w:rsidRDefault="00AF11FC" w:rsidP="00AF11FC">
      <w:r>
        <w:t xml:space="preserve">De Utrechtse missie voor gegevensbescherming luidt: </w:t>
      </w:r>
      <w:r w:rsidRPr="00AF11FC">
        <w:rPr>
          <w:b/>
          <w:bCs/>
        </w:rPr>
        <w:t>verantwoord en transparant.</w:t>
      </w:r>
    </w:p>
    <w:p w14:paraId="1ECC9059" w14:textId="77777777" w:rsidR="00AF11FC" w:rsidRDefault="00AF11FC" w:rsidP="00AF11FC">
      <w:r>
        <w:t xml:space="preserve">Verantwoord: wij zorgen ervoor dat burgers en ondernemers gegevens aan de gemeente toe durven te vertrouwen omdat de gemeente deze gegevens aantoonbaar goed beschermt. </w:t>
      </w:r>
    </w:p>
    <w:p w14:paraId="7803736D" w14:textId="01BE56BD" w:rsidR="00AF11FC" w:rsidRDefault="00AF11FC" w:rsidP="00AF11FC">
      <w:r>
        <w:t xml:space="preserve">Transparant: Burgers en ondernemers weten en begrijpen hoe deze bescherming is ingericht, over welke gegevens wij beschikken en wat we ermee doen. </w:t>
      </w:r>
    </w:p>
    <w:p w14:paraId="377010BD" w14:textId="19236DC4" w:rsidR="00AF11FC" w:rsidRDefault="00AF11FC" w:rsidP="002010A7">
      <w:pPr>
        <w:pStyle w:val="Kop3"/>
      </w:pPr>
      <w:bookmarkStart w:id="8" w:name="_Toc158805485"/>
      <w:r>
        <w:lastRenderedPageBreak/>
        <w:t xml:space="preserve">Verantwoord: </w:t>
      </w:r>
      <w:proofErr w:type="spellStart"/>
      <w:r>
        <w:t>risicogebaseerd</w:t>
      </w:r>
      <w:proofErr w:type="spellEnd"/>
      <w:r>
        <w:t xml:space="preserve"> gegevens beschermen</w:t>
      </w:r>
      <w:bookmarkEnd w:id="8"/>
    </w:p>
    <w:p w14:paraId="613EEB1D" w14:textId="77777777" w:rsidR="00AF11FC" w:rsidRDefault="00AF11FC" w:rsidP="00AF11FC">
      <w:r>
        <w:t xml:space="preserve">Verantwoord omgaan met gegevens bestaat uit het beschermen van gegevens tegen bedreigingen van binnen en buiten. Dit geldt voor gegevens die van de gemeente zijn en gegevens die de gemeente in beheer heeft. Utrecht weegt zorgvuldig af welke gegevens op welk niveau beschermd moeten worden en hoe sterk die bescherming moet zijn afhankelijk van de context: dit noemen we </w:t>
      </w:r>
      <w:proofErr w:type="spellStart"/>
      <w:r>
        <w:t>risicogebaseerd</w:t>
      </w:r>
      <w:proofErr w:type="spellEnd"/>
      <w:r>
        <w:t xml:space="preserve"> gegevens beschermen. </w:t>
      </w:r>
    </w:p>
    <w:p w14:paraId="45CEAA2D" w14:textId="77777777" w:rsidR="00AF11FC" w:rsidRDefault="00AF11FC" w:rsidP="00AF11FC"/>
    <w:p w14:paraId="246356BE" w14:textId="77777777" w:rsidR="00AF11FC" w:rsidRDefault="00AF11FC" w:rsidP="00AF11FC">
      <w:r>
        <w:t>Utrecht definieert verantwoord omgaan met gegevens als het proces van het beschermen van gegevens, informatie en hieraan gerelateerde componenten (zoals processen, geautomatiseerde informatiesystemen, personen en papieren documenten) tegen onbedoelde of vooropgezette inbreuken op:</w:t>
      </w:r>
    </w:p>
    <w:p w14:paraId="12037B10" w14:textId="77777777" w:rsidR="00AF11FC" w:rsidRDefault="00AF11FC" w:rsidP="00AF11FC"/>
    <w:p w14:paraId="2A94C598" w14:textId="77777777" w:rsidR="00AF11FC" w:rsidRDefault="00AF11FC" w:rsidP="00AF11FC">
      <w:pPr>
        <w:ind w:left="2124" w:hanging="2124"/>
      </w:pPr>
      <w:r>
        <w:t>Beschikbaarheid</w:t>
      </w:r>
      <w:r>
        <w:tab/>
        <w:t>De mate waarin gegevens en gegevensverwerkingen op de juiste momenten beschikbaar zijn voor gebruikers</w:t>
      </w:r>
    </w:p>
    <w:p w14:paraId="286D1536" w14:textId="1DA48634" w:rsidR="00AF11FC" w:rsidRDefault="00AF11FC" w:rsidP="00AF11FC">
      <w:r>
        <w:t>Integriteit</w:t>
      </w:r>
      <w:r>
        <w:tab/>
      </w:r>
      <w:r>
        <w:tab/>
        <w:t>De mate waarin de juistheid en volledigheid van gegevens is gewaarborgd</w:t>
      </w:r>
    </w:p>
    <w:p w14:paraId="7BD38CE8" w14:textId="77777777" w:rsidR="00AF11FC" w:rsidRDefault="00AF11FC" w:rsidP="00AF11FC">
      <w:pPr>
        <w:ind w:left="2124" w:hanging="2124"/>
      </w:pPr>
      <w:r>
        <w:t>Vertrouwelijkheid</w:t>
      </w:r>
      <w:r>
        <w:tab/>
        <w:t>De mate waarin gegevens alleen toegankelijk zijn voor degenen die hiervoor gerechtigd zijn</w:t>
      </w:r>
    </w:p>
    <w:p w14:paraId="7DD1ADBE" w14:textId="3351932C" w:rsidR="00AF11FC" w:rsidRDefault="00AF11FC" w:rsidP="00AF11FC">
      <w:pPr>
        <w:ind w:left="2124" w:hanging="2124"/>
      </w:pPr>
      <w:r>
        <w:t>Privacy</w:t>
      </w:r>
      <w:r>
        <w:tab/>
        <w:t>De mate waarin personen invloed hebben op de manier waarop de gemeente met hun gegevens omgaat. De mate waarin ze het recht hebben hun persoonlijke levenssfeer te beschermen.</w:t>
      </w:r>
    </w:p>
    <w:p w14:paraId="70034FD3" w14:textId="77777777" w:rsidR="00AF11FC" w:rsidRDefault="00AF11FC" w:rsidP="00AF11FC"/>
    <w:p w14:paraId="4A1A50F5" w14:textId="77777777" w:rsidR="00AF11FC" w:rsidRDefault="00AF11FC" w:rsidP="00AF11FC">
      <w:r>
        <w:t>Deze vier elementen staan centraal in de risicoanalyses van gegevensbescherming. Op deze elementen beantwoorden we in de risicoanalyses grofweg drie vragen:</w:t>
      </w:r>
    </w:p>
    <w:p w14:paraId="6EA091DB" w14:textId="77777777" w:rsidR="00AF11FC" w:rsidRDefault="00AF11FC" w:rsidP="00AF11FC">
      <w:r>
        <w:t>1.</w:t>
      </w:r>
      <w:r>
        <w:tab/>
        <w:t>Wat zijn onze meest waardevolle of (privacy)gevoelige gegevens?</w:t>
      </w:r>
    </w:p>
    <w:p w14:paraId="21086A02" w14:textId="77777777" w:rsidR="00AF11FC" w:rsidRPr="00AF11FC" w:rsidRDefault="00AF11FC" w:rsidP="00AF11FC">
      <w:pPr>
        <w:ind w:firstLine="708"/>
        <w:rPr>
          <w:i/>
          <w:iCs/>
        </w:rPr>
      </w:pPr>
      <w:r w:rsidRPr="00AF11FC">
        <w:rPr>
          <w:i/>
          <w:iCs/>
        </w:rPr>
        <w:t xml:space="preserve">Om </w:t>
      </w:r>
      <w:proofErr w:type="spellStart"/>
      <w:r w:rsidRPr="00AF11FC">
        <w:rPr>
          <w:i/>
          <w:iCs/>
        </w:rPr>
        <w:t>risicogestuurd</w:t>
      </w:r>
      <w:proofErr w:type="spellEnd"/>
      <w:r w:rsidRPr="00AF11FC">
        <w:rPr>
          <w:i/>
          <w:iCs/>
        </w:rPr>
        <w:t xml:space="preserve"> te kunnen werken.</w:t>
      </w:r>
    </w:p>
    <w:p w14:paraId="5AD7947C" w14:textId="77777777" w:rsidR="00AF11FC" w:rsidRDefault="00AF11FC" w:rsidP="00AF11FC">
      <w:r>
        <w:t>2.</w:t>
      </w:r>
      <w:r>
        <w:tab/>
        <w:t>Welke gebeurtenissen kunnen schade toebrengen aan deze gegevens?</w:t>
      </w:r>
    </w:p>
    <w:p w14:paraId="1B683702" w14:textId="77777777" w:rsidR="00AF11FC" w:rsidRPr="00AF11FC" w:rsidRDefault="00AF11FC" w:rsidP="00AF11FC">
      <w:pPr>
        <w:ind w:firstLine="708"/>
        <w:rPr>
          <w:i/>
          <w:iCs/>
        </w:rPr>
      </w:pPr>
      <w:r w:rsidRPr="00AF11FC">
        <w:rPr>
          <w:i/>
          <w:iCs/>
        </w:rPr>
        <w:t>Om in te schatten hoe we verantwoord kunnen omgaan met gegevens.</w:t>
      </w:r>
    </w:p>
    <w:p w14:paraId="08131907" w14:textId="77777777" w:rsidR="00AF11FC" w:rsidRDefault="00AF11FC" w:rsidP="00AF11FC">
      <w:r>
        <w:t>3.</w:t>
      </w:r>
      <w:r>
        <w:tab/>
        <w:t xml:space="preserve">Wat gaan wij wel en niet doen om onze gegevens te beschermen tegen deze gebeurtenissen? </w:t>
      </w:r>
    </w:p>
    <w:p w14:paraId="5FB3D817" w14:textId="77777777" w:rsidR="00AF11FC" w:rsidRPr="00AF11FC" w:rsidRDefault="00AF11FC" w:rsidP="00AF11FC">
      <w:pPr>
        <w:ind w:firstLine="708"/>
        <w:rPr>
          <w:i/>
          <w:iCs/>
        </w:rPr>
      </w:pPr>
      <w:r w:rsidRPr="00AF11FC">
        <w:rPr>
          <w:i/>
          <w:iCs/>
        </w:rPr>
        <w:t>Om maatregelen te kunnen treffen.</w:t>
      </w:r>
    </w:p>
    <w:p w14:paraId="1175CD30" w14:textId="77777777" w:rsidR="00AF11FC" w:rsidRDefault="00AF11FC" w:rsidP="00AF11FC"/>
    <w:p w14:paraId="6F4D7450" w14:textId="77777777" w:rsidR="00AF11FC" w:rsidRDefault="00AF11FC" w:rsidP="00AF11FC">
      <w:r>
        <w:t>Utrecht neemt afhankelijk van de zwaarte van de risico’s maatregelen om bijvoorbeeld te voorkomen dat gegevens beschadigd raken of dat de gegevensverwerking wordt verstoord. Dit wegen we af tegen de kosten, verplichtingen vanuit wet- en regelgeving of contracten en effecten op de democratie. Dit resulteert soms in de directe aanpak van bepaalde risico’s. Dit betekent ook dat we een aantal risico’s bewust accepteren. Dat wil dan zeggen: we nemen hiervoor geen maatregelen. Dat wil niet zeggen dat we risico’s negeren. We blijven het risico monitoren en zullen actief communiceren waarom we voor deze strategie hebben gekozen.</w:t>
      </w:r>
    </w:p>
    <w:p w14:paraId="47BCB8FC" w14:textId="77777777" w:rsidR="00AF11FC" w:rsidRDefault="00AF11FC" w:rsidP="00AF11FC">
      <w:r>
        <w:t> </w:t>
      </w:r>
    </w:p>
    <w:p w14:paraId="2E116DAB" w14:textId="77777777" w:rsidR="00AF11FC" w:rsidRDefault="00AF11FC" w:rsidP="00EC7825">
      <w:pPr>
        <w:pStyle w:val="Normaalrood"/>
      </w:pPr>
      <w:r>
        <w:t>Voorbeeld:</w:t>
      </w:r>
    </w:p>
    <w:p w14:paraId="0ABC33DF" w14:textId="78A18DA4" w:rsidR="00AF11FC" w:rsidRDefault="00AF11FC" w:rsidP="00EC7825">
      <w:pPr>
        <w:pStyle w:val="Normaalrood"/>
      </w:pPr>
      <w:r>
        <w:t xml:space="preserve">Er worden constant nieuwe technische kwetsbaarheden gevonden in de wereld. Hiervan zijn er ook vele duizenden per maand die betrekking hebben op systemen die de gemeente gebruikt. Sommige risico’s zijn dermate ernstig dat we hier direct op acteren zoals bij de printer </w:t>
      </w:r>
      <w:proofErr w:type="spellStart"/>
      <w:r>
        <w:t>nightmare</w:t>
      </w:r>
      <w:proofErr w:type="spellEnd"/>
      <w:r>
        <w:t xml:space="preserve"> problematiek uit 2021. Toen deze kwetsbaarheid bekend werd heeft de gemeente haar printers tijdelijk offline gehaald.</w:t>
      </w:r>
      <w:r w:rsidR="003A22A0">
        <w:t xml:space="preserve"> </w:t>
      </w:r>
      <w:r>
        <w:t>Tegelijkertijd zijn er veel kwetsbaarheden die niet ernstig zijn en waar we wachten totdat leveranciers met een patch uitkomen om het probleem te verhelpen. Dit kan maanden, of zelf jaren duren, maar als de kwetsbaarheid klein is hoeft dat niet erg te zijn.</w:t>
      </w:r>
    </w:p>
    <w:p w14:paraId="3DFF1242" w14:textId="0AD45E47" w:rsidR="00AF11FC" w:rsidRDefault="00AF11FC" w:rsidP="00AF11FC">
      <w:r>
        <w:t xml:space="preserve">  </w:t>
      </w:r>
    </w:p>
    <w:p w14:paraId="7871A034" w14:textId="37752E75" w:rsidR="00AF11FC" w:rsidRPr="002010A7" w:rsidRDefault="00AF11FC" w:rsidP="002010A7">
      <w:pPr>
        <w:pStyle w:val="Kop3"/>
      </w:pPr>
      <w:bookmarkStart w:id="9" w:name="_Toc158805486"/>
      <w:r w:rsidRPr="002010A7">
        <w:lastRenderedPageBreak/>
        <w:t>Transparant: we leggen burgers uit wat wij doen</w:t>
      </w:r>
      <w:bookmarkEnd w:id="9"/>
    </w:p>
    <w:p w14:paraId="3A1BE10E" w14:textId="77777777" w:rsidR="00AF11FC" w:rsidRDefault="00AF11FC" w:rsidP="00AF11FC">
      <w:r>
        <w:t xml:space="preserve">Gegevensbescherming doen we voor de burgers, ondernemers en medewerkers van wie we gegevens verwerken en voor wie de gemeente Utrecht bereikbaar moet zijn. Als we ons werk goed doen, is het grotendeels onzichtbaar. Dan lopen de processen zoals het hoort, werken de applicaties en zijn de gegevens alleen beschikbaar wanneer dat nodig is en voor wie erbij mag. De mensen voor wie wij als organisatie bestaan moeten hierop kunnen vertrouwen. </w:t>
      </w:r>
    </w:p>
    <w:p w14:paraId="5A959ACB" w14:textId="77777777" w:rsidR="00AF11FC" w:rsidRDefault="00AF11FC" w:rsidP="00AF11FC"/>
    <w:p w14:paraId="38604D3D" w14:textId="77777777" w:rsidR="00AF11FC" w:rsidRDefault="00AF11FC" w:rsidP="00AF11FC">
      <w:r>
        <w:t xml:space="preserve">Dat vertrouwen krijgen we niet automatisch. Daarvoor zullen we moeten uitleggen hoe we hun gegevens beschermen, op zo’n manier dat dit voor iedereen buiten het vakgebied gegevensbescherming te begrijpen is. Dit is een vereiste vanuit de AVG en een belangrijk uitgangspunt van de gemeente Utrecht. We willen direct duidelijk zijn. Zeker als het om complexe onderwerpen gaat. </w:t>
      </w:r>
    </w:p>
    <w:p w14:paraId="618001CA" w14:textId="77777777" w:rsidR="00AF11FC" w:rsidRDefault="00AF11FC" w:rsidP="00AF11FC"/>
    <w:p w14:paraId="06D17A0D" w14:textId="77777777" w:rsidR="00AF11FC" w:rsidRDefault="00AF11FC" w:rsidP="00AF11FC">
      <w:r>
        <w:t xml:space="preserve">Als een inwoner een subsidie aan wil vragen bij de gemeente heeft hij of zij er recht op om te weten waarom wij om bepaalde gegevens vragen bij een aanvraag en welke afdelingen en andere organisaties er vervolgens mee aan de slag gaan. Of als een inwoner parkeert in de stad en zijn kenteken moet invoeren in de parkeerautomaat in een gebied. Wat er met zijn persoonsgegevens gebeurt, moet op een duidelijke en transparante manier worden uitgelegd. </w:t>
      </w:r>
    </w:p>
    <w:p w14:paraId="2D440C21" w14:textId="77777777" w:rsidR="00AF11FC" w:rsidRDefault="00AF11FC" w:rsidP="00AF11FC"/>
    <w:p w14:paraId="26922BCD" w14:textId="7FA9F6C5" w:rsidR="00AF11FC" w:rsidRDefault="00AF11FC" w:rsidP="00AF11FC">
      <w:r>
        <w:t>De komende beleidsperiode zetten wij erop in om de manier waarop wij privacy waarborgen en gegevens beschermen op een transparante en begrijpelijke manier uit te leggen. Zodat iedere Utrechter die in een bepaald proces zijn persoonsgegevens aan ons geeft, weet wat wij daarmee doen en waarom we zijn gegevens nodig hebben. Zo stellen we onze inwoners en alle andere betrokkenen in staat om te begrijpen wat wij doen en ons te kunnen controleren als dat nodig is. Zonder daarvoor over voorkennis over het vakgebied gegevensbescherming nodig te hebben. Ook in onze communicatie geven we hiermee blijk van onze voorbeeldfunctie.  </w:t>
      </w:r>
    </w:p>
    <w:p w14:paraId="33A3E520" w14:textId="0BCD763E" w:rsidR="002010A7" w:rsidRDefault="002010A7" w:rsidP="002010A7">
      <w:pPr>
        <w:pStyle w:val="Kop2"/>
      </w:pPr>
      <w:bookmarkStart w:id="10" w:name="_Toc158805487"/>
      <w:r>
        <w:t xml:space="preserve">Strategie </w:t>
      </w:r>
      <w:r w:rsidR="00A011C5">
        <w:t>voor gegevensbeschermin</w:t>
      </w:r>
      <w:r w:rsidR="00C82255">
        <w:t>g</w:t>
      </w:r>
      <w:bookmarkEnd w:id="10"/>
    </w:p>
    <w:p w14:paraId="5454D823" w14:textId="17DFEDC4" w:rsidR="00A011C5" w:rsidRDefault="00E679A8" w:rsidP="00A011C5">
      <w:r>
        <w:t xml:space="preserve">De afgelopen jaren heeft de gemeente Utrecht veel geïnvesteerd om </w:t>
      </w:r>
      <w:r w:rsidR="00DD1F92">
        <w:t>een risicomanagementproces voor gegevensbescherming op te bouwen.</w:t>
      </w:r>
      <w:r w:rsidR="002041F7">
        <w:t xml:space="preserve"> </w:t>
      </w:r>
      <w:r w:rsidR="00D04233">
        <w:t xml:space="preserve">Risicoanalyses hebben veel inzicht geboden om werkzaamheden </w:t>
      </w:r>
      <w:r w:rsidR="00C73006">
        <w:t xml:space="preserve">en maatregelen </w:t>
      </w:r>
      <w:r w:rsidR="00D04233">
        <w:t xml:space="preserve">te prioriteren en </w:t>
      </w:r>
      <w:r w:rsidR="00BB206E">
        <w:t>hebben het</w:t>
      </w:r>
      <w:r w:rsidR="00D8476F">
        <w:t xml:space="preserve"> </w:t>
      </w:r>
      <w:r w:rsidR="00986E17">
        <w:t>mogelijk</w:t>
      </w:r>
      <w:r w:rsidR="00D8476F">
        <w:t xml:space="preserve"> </w:t>
      </w:r>
      <w:r w:rsidR="00BB206E">
        <w:t xml:space="preserve">gemaakt om onderbouwd </w:t>
      </w:r>
      <w:r w:rsidR="00986E17">
        <w:t>risico</w:t>
      </w:r>
      <w:r w:rsidR="00BB206E">
        <w:t>’</w:t>
      </w:r>
      <w:r w:rsidR="00986E17">
        <w:t xml:space="preserve">s </w:t>
      </w:r>
      <w:r w:rsidR="00BB206E">
        <w:t xml:space="preserve">te </w:t>
      </w:r>
      <w:r w:rsidR="00986E17">
        <w:t>accepteren</w:t>
      </w:r>
      <w:r w:rsidR="00D04233">
        <w:t>.</w:t>
      </w:r>
      <w:r w:rsidR="00DD1F92">
        <w:t xml:space="preserve"> </w:t>
      </w:r>
      <w:r w:rsidR="00BB206E">
        <w:t>Deze werkwijze</w:t>
      </w:r>
      <w:r w:rsidR="001929AE">
        <w:t xml:space="preserve"> heeft ons ook geleerd dat alleen </w:t>
      </w:r>
      <w:proofErr w:type="spellStart"/>
      <w:r w:rsidR="001929AE">
        <w:t>risicogebaseerd</w:t>
      </w:r>
      <w:proofErr w:type="spellEnd"/>
      <w:r w:rsidR="001929AE">
        <w:t xml:space="preserve"> werken </w:t>
      </w:r>
      <w:r w:rsidR="00F72D7D">
        <w:t xml:space="preserve">niet voldoende </w:t>
      </w:r>
      <w:r w:rsidR="00283ED6">
        <w:t>is</w:t>
      </w:r>
      <w:r w:rsidR="00F72D7D">
        <w:t xml:space="preserve"> om</w:t>
      </w:r>
      <w:r w:rsidR="00BA7AD8">
        <w:t xml:space="preserve"> </w:t>
      </w:r>
      <w:r w:rsidR="00851B7F">
        <w:t>tijdig te voldoen aan alle wet- en regelgeving en bijbehorende internationale en nationale normenkaders.</w:t>
      </w:r>
      <w:r w:rsidR="00F46B67">
        <w:t xml:space="preserve"> </w:t>
      </w:r>
    </w:p>
    <w:p w14:paraId="2DC74E7B" w14:textId="77777777" w:rsidR="007E3DC3" w:rsidRDefault="007E3DC3" w:rsidP="00A011C5"/>
    <w:p w14:paraId="05411475" w14:textId="1CFCED09" w:rsidR="00A011C5" w:rsidRDefault="007E3DC3" w:rsidP="00A011C5">
      <w:r>
        <w:t xml:space="preserve">Voor de toepassing van wet- en regelgeving en de normenkaders op de gemeente Utrecht hebben we </w:t>
      </w:r>
      <w:r w:rsidR="00A011C5">
        <w:t>de Utrechtse strategische standaarden voor gegevensbescherming</w:t>
      </w:r>
      <w:r>
        <w:t xml:space="preserve"> ontwikkeld. Deze standaarden vormen de </w:t>
      </w:r>
      <w:r w:rsidR="00A913A9">
        <w:t xml:space="preserve">thematische nadere </w:t>
      </w:r>
      <w:r>
        <w:t xml:space="preserve">uitwerking van dit </w:t>
      </w:r>
      <w:r w:rsidR="00E52729">
        <w:t xml:space="preserve">intern strategisch </w:t>
      </w:r>
      <w:r>
        <w:t>beleidskader</w:t>
      </w:r>
      <w:r w:rsidR="00C82255">
        <w:t xml:space="preserve">. Zodra alle standaarden </w:t>
      </w:r>
      <w:r w:rsidR="005B0BB6">
        <w:t xml:space="preserve">zijn geïmplementeerd, voldoen we volledig aan de Baseline Informatiebeveiliging Overheid (BIO). Om dit efficiënt en effectief te bereiken voeren we een tweede implementatielijn in: </w:t>
      </w:r>
      <w:r w:rsidR="0092637C">
        <w:t xml:space="preserve">life </w:t>
      </w:r>
      <w:proofErr w:type="spellStart"/>
      <w:r w:rsidR="0092637C">
        <w:t>cycle</w:t>
      </w:r>
      <w:proofErr w:type="spellEnd"/>
      <w:r w:rsidR="0092637C">
        <w:t xml:space="preserve"> management.</w:t>
      </w:r>
    </w:p>
    <w:p w14:paraId="551C67BF" w14:textId="77777777" w:rsidR="0092637C" w:rsidRDefault="0092637C" w:rsidP="00A011C5"/>
    <w:p w14:paraId="003C77BE" w14:textId="4014B466" w:rsidR="00B315D0" w:rsidRDefault="0092637C" w:rsidP="00A011C5">
      <w:r>
        <w:t xml:space="preserve">Een heel groot gedeelte van de maatregelen </w:t>
      </w:r>
      <w:r w:rsidR="00855BED">
        <w:t>is</w:t>
      </w:r>
      <w:r w:rsidR="1BC8BCC5">
        <w:t xml:space="preserve"> namelijk</w:t>
      </w:r>
      <w:r w:rsidR="00855BED">
        <w:t xml:space="preserve"> technisch van aard</w:t>
      </w:r>
      <w:r w:rsidR="3DAC329D">
        <w:t xml:space="preserve"> en daarom vooral geschikt om via life </w:t>
      </w:r>
      <w:proofErr w:type="spellStart"/>
      <w:r w:rsidR="3DAC329D">
        <w:t>cycle</w:t>
      </w:r>
      <w:proofErr w:type="spellEnd"/>
      <w:r w:rsidR="3DAC329D">
        <w:t xml:space="preserve"> management te implementeren</w:t>
      </w:r>
      <w:r w:rsidR="00855BED">
        <w:t xml:space="preserve">. </w:t>
      </w:r>
      <w:r w:rsidR="000F44A0">
        <w:t>D</w:t>
      </w:r>
      <w:r w:rsidR="005A59C9">
        <w:t>eze maatregelen die voortkomen uit de strategische standaarden</w:t>
      </w:r>
      <w:r w:rsidR="00855BED">
        <w:t xml:space="preserve"> </w:t>
      </w:r>
      <w:r w:rsidR="3702AE94">
        <w:t xml:space="preserve">moeten </w:t>
      </w:r>
      <w:r w:rsidR="00855BED">
        <w:t xml:space="preserve">in alle applicaties van de gemeente </w:t>
      </w:r>
      <w:r w:rsidR="1D1A7E61">
        <w:t>getroffen word</w:t>
      </w:r>
      <w:r w:rsidR="00855BED">
        <w:t>en.</w:t>
      </w:r>
      <w:r w:rsidR="00D61B75">
        <w:t xml:space="preserve"> </w:t>
      </w:r>
      <w:r w:rsidR="000B2A77">
        <w:t>D</w:t>
      </w:r>
      <w:r w:rsidR="0A0C2687">
        <w:t>oor deze eisen direct bij de</w:t>
      </w:r>
      <w:r w:rsidR="000B2A77">
        <w:t xml:space="preserve"> aanbesteding of het inkooptraject </w:t>
      </w:r>
      <w:r w:rsidR="00C714D9">
        <w:t>als eis op te nemen</w:t>
      </w:r>
      <w:r w:rsidR="0A07C7A2">
        <w:t xml:space="preserve"> voorkomen we (hogere) herstelkosten achteraf</w:t>
      </w:r>
      <w:r w:rsidR="00C714D9">
        <w:t xml:space="preserve">. Daarnaast </w:t>
      </w:r>
      <w:r w:rsidR="009502F6">
        <w:t>worden</w:t>
      </w:r>
      <w:r w:rsidR="00C714D9">
        <w:t xml:space="preserve"> procedurele maatregelen ingericht </w:t>
      </w:r>
      <w:r w:rsidR="00FE3B34">
        <w:t>bij het implementatietraject</w:t>
      </w:r>
      <w:r w:rsidR="0003578B">
        <w:t xml:space="preserve"> van de applicatie en het bijbehorende proces. Zo</w:t>
      </w:r>
      <w:r w:rsidR="00563905">
        <w:t xml:space="preserve"> nemen we alle relevante aspecten uit de BIO in een keer mee en</w:t>
      </w:r>
      <w:r w:rsidR="0003578B">
        <w:t xml:space="preserve"> voorkomen dat we achteraf </w:t>
      </w:r>
      <w:r w:rsidR="003F3540">
        <w:t>veel kostbare hersteloperaties moeten uitvoeren.</w:t>
      </w:r>
    </w:p>
    <w:p w14:paraId="314AB2AD" w14:textId="77777777" w:rsidR="00B315D0" w:rsidRDefault="00B315D0" w:rsidP="00A011C5"/>
    <w:p w14:paraId="49906769" w14:textId="4FD6CD82" w:rsidR="0092637C" w:rsidRDefault="00FE3B34" w:rsidP="00A011C5">
      <w:r>
        <w:lastRenderedPageBreak/>
        <w:t xml:space="preserve">Sommige processen </w:t>
      </w:r>
      <w:r w:rsidR="00385E20">
        <w:t>van de gemeente hebben geen eigen applicaties, maar vragen gezien het risicoprofiel wel om maatregelen voor gegevensbescherming</w:t>
      </w:r>
      <w:r w:rsidR="00971841">
        <w:t xml:space="preserve">. </w:t>
      </w:r>
      <w:proofErr w:type="spellStart"/>
      <w:r w:rsidR="00971841">
        <w:t>Risicogestuurd</w:t>
      </w:r>
      <w:proofErr w:type="spellEnd"/>
      <w:r w:rsidR="00971841">
        <w:t xml:space="preserve"> werken blijft ook hier het uitgangspunt. Bij grote procesveranderingen, bijvoorbeeld </w:t>
      </w:r>
      <w:r w:rsidR="002D489C">
        <w:t xml:space="preserve">na wetswijzigingen, gaan we ook hier verandergericht te werk. </w:t>
      </w:r>
      <w:r w:rsidR="004D28CD">
        <w:t>Bij het wijzigen van processen</w:t>
      </w:r>
      <w:r w:rsidR="002D489C">
        <w:t xml:space="preserve"> nemen we </w:t>
      </w:r>
      <w:r w:rsidR="001F64C5">
        <w:t>de procesaspecten uit de strategische standaarden voor gegevensbescherming mee</w:t>
      </w:r>
      <w:r w:rsidR="004D28CD">
        <w:t xml:space="preserve">, zodat </w:t>
      </w:r>
      <w:r w:rsidR="0003578B">
        <w:t>we ook hier op een efficiënte en effectieve wijze aan alle vereiste normenkaders, zoals de BIO, gaan voldoen.</w:t>
      </w:r>
      <w:r w:rsidR="00563905">
        <w:t xml:space="preserve"> </w:t>
      </w:r>
    </w:p>
    <w:p w14:paraId="78D6E614" w14:textId="77777777" w:rsidR="00563905" w:rsidRDefault="00563905" w:rsidP="00A011C5"/>
    <w:p w14:paraId="731A3D49" w14:textId="5EA379CF" w:rsidR="00563905" w:rsidRDefault="00563905" w:rsidP="36B22F20">
      <w:pPr>
        <w:rPr>
          <w:rFonts w:eastAsia="Arial" w:cs="Arial"/>
          <w:color w:val="000000" w:themeColor="text1"/>
          <w:szCs w:val="20"/>
        </w:rPr>
      </w:pPr>
      <w:r>
        <w:t xml:space="preserve">Deze strategie betekent dat we voor een volledige implementatie van de BIO afhankelijk zijn van het tempo waarin het complete applicatielandschap van de gemeente Utrecht wordt vernieuwd: </w:t>
      </w:r>
      <w:r w:rsidR="00322E28">
        <w:t>naar verwachting 5 tot 7 jaar.</w:t>
      </w:r>
      <w:r w:rsidR="00322E28">
        <w:rPr>
          <w:rStyle w:val="Voetnootmarkering"/>
        </w:rPr>
        <w:footnoteReference w:id="4"/>
      </w:r>
      <w:r w:rsidR="00FC4B22">
        <w:t xml:space="preserve"> Deze schatting gaat</w:t>
      </w:r>
      <w:r w:rsidR="2F209314">
        <w:t xml:space="preserve"> ook</w:t>
      </w:r>
      <w:r w:rsidR="00FC4B22">
        <w:t xml:space="preserve"> uit van de huidige capaciteit</w:t>
      </w:r>
      <w:r w:rsidR="007C4DC8">
        <w:t xml:space="preserve"> </w:t>
      </w:r>
      <w:r w:rsidR="006D4FAB">
        <w:t xml:space="preserve">voor het CIO Office en de OO’s </w:t>
      </w:r>
      <w:r w:rsidR="007C4DC8">
        <w:t xml:space="preserve">waarmee vooral wordt ingezet op (het bestendigen van) de basis op orde. </w:t>
      </w:r>
      <w:r w:rsidR="15510317" w:rsidRPr="36B22F20">
        <w:rPr>
          <w:rFonts w:eastAsia="Arial" w:cs="Arial"/>
          <w:color w:val="000000" w:themeColor="text1"/>
          <w:szCs w:val="20"/>
        </w:rPr>
        <w:t xml:space="preserve">Om te voorkomen dat risico's te lang blijven bestaan, blijft de </w:t>
      </w:r>
      <w:proofErr w:type="spellStart"/>
      <w:r w:rsidR="15510317" w:rsidRPr="36B22F20">
        <w:rPr>
          <w:rFonts w:eastAsia="Arial" w:cs="Arial"/>
          <w:color w:val="000000" w:themeColor="text1"/>
          <w:szCs w:val="20"/>
        </w:rPr>
        <w:t>risicogebaseerde</w:t>
      </w:r>
      <w:proofErr w:type="spellEnd"/>
      <w:r w:rsidR="15510317" w:rsidRPr="36B22F20">
        <w:rPr>
          <w:rFonts w:eastAsia="Arial" w:cs="Arial"/>
          <w:color w:val="000000" w:themeColor="text1"/>
          <w:szCs w:val="20"/>
        </w:rPr>
        <w:t xml:space="preserve"> aanpak naast life </w:t>
      </w:r>
      <w:proofErr w:type="spellStart"/>
      <w:r w:rsidR="15510317" w:rsidRPr="36B22F20">
        <w:rPr>
          <w:rFonts w:eastAsia="Arial" w:cs="Arial"/>
          <w:color w:val="000000" w:themeColor="text1"/>
          <w:szCs w:val="20"/>
        </w:rPr>
        <w:t>cycle</w:t>
      </w:r>
      <w:proofErr w:type="spellEnd"/>
      <w:r w:rsidR="15510317" w:rsidRPr="36B22F20">
        <w:rPr>
          <w:rFonts w:eastAsia="Arial" w:cs="Arial"/>
          <w:color w:val="000000" w:themeColor="text1"/>
          <w:szCs w:val="20"/>
        </w:rPr>
        <w:t xml:space="preserve"> management bestaan om hoge risico's versneld aan te pakken.</w:t>
      </w:r>
    </w:p>
    <w:p w14:paraId="2CBA8154" w14:textId="77777777" w:rsidR="00A011C5" w:rsidRDefault="00A011C5" w:rsidP="00A011C5"/>
    <w:p w14:paraId="650C7726" w14:textId="340E5354" w:rsidR="00A011C5" w:rsidRDefault="006D4FAB" w:rsidP="00A011C5">
      <w:r w:rsidRPr="001D0E7D">
        <w:t xml:space="preserve">Om </w:t>
      </w:r>
      <w:r w:rsidR="00C77823" w:rsidRPr="001D0E7D">
        <w:t>de strategie goed te kunnen monitoren en inzichtelijk te maken hoe gegevensbescherming</w:t>
      </w:r>
      <w:r w:rsidR="001D0E7D" w:rsidRPr="001D0E7D">
        <w:t xml:space="preserve"> essentieel is voor de bedrijfscontinuïteit van de gemeente Utrecht, zetten we in op (verdere) i</w:t>
      </w:r>
      <w:r w:rsidR="00A011C5" w:rsidRPr="001D0E7D">
        <w:t>ntegratie van het risicomanagementproces van gegevensbescherming in de bestaande gemeentelijke planning-en-</w:t>
      </w:r>
      <w:proofErr w:type="spellStart"/>
      <w:r w:rsidR="00A011C5" w:rsidRPr="001D0E7D">
        <w:t>controlcyclus</w:t>
      </w:r>
      <w:proofErr w:type="spellEnd"/>
      <w:r w:rsidR="00A011C5" w:rsidRPr="001D0E7D">
        <w:t>. Risico’s en maatregelen worden periodiek herzien. De impact wordt opnieuw vastgesteld, prioritering kan worden aangepast, nieuwe maatregelen voorgesteld en risico’s die tot een acceptabel niveau zijn teruggebracht worden geaccepteerd. Hierbij borgen we de koppeling tussen strategische, tactische en operationele risico’s en de bijbehorende activiteiten</w:t>
      </w:r>
      <w:r w:rsidR="006764C8">
        <w:t>, met als uitgangspunt het gegevensbeschermingsmanagementsysteem (GBMS).</w:t>
      </w:r>
    </w:p>
    <w:p w14:paraId="23F5E3DE" w14:textId="77777777" w:rsidR="00A011C5" w:rsidRPr="00A011C5" w:rsidRDefault="00A011C5" w:rsidP="00A011C5"/>
    <w:p w14:paraId="50A71AD5" w14:textId="48CC45D8" w:rsidR="00AF11FC" w:rsidRDefault="00AF11FC" w:rsidP="00AF11FC">
      <w:pPr>
        <w:pStyle w:val="Kop1"/>
      </w:pPr>
      <w:bookmarkStart w:id="11" w:name="_Toc158805488"/>
      <w:r>
        <w:lastRenderedPageBreak/>
        <w:t>Integraal informatiemanagement</w:t>
      </w:r>
      <w:bookmarkEnd w:id="11"/>
      <w:r>
        <w:t xml:space="preserve"> </w:t>
      </w:r>
    </w:p>
    <w:p w14:paraId="35BD4288" w14:textId="77777777" w:rsidR="00AF11FC" w:rsidRDefault="00AF11FC" w:rsidP="00AF11FC">
      <w:r>
        <w:t xml:space="preserve">Gegevensbescherming maakt onderdeel uit van de beweging naar integraal informatiemanagement. Hierbij streven de verschillende disciplines binnen informatiemanagement ernaar om de organisatie vanuit dezelfde waarden en kaders te ondersteunen. De manier van monitoren en de overlegstructuren stemmen we eveneens steeds meer op elkaar af. Er bestaan namelijk veel afhankelijkheden tussen de verschillende disciplines. Door die afhankelijkheden beter inzichtelijk te maken, kunnen risico’s beter worden beoordeeld waardoor het mogelijk is om alle aspecten van informatiemanagement </w:t>
      </w:r>
      <w:proofErr w:type="spellStart"/>
      <w:r>
        <w:t>risicogebaseerd</w:t>
      </w:r>
      <w:proofErr w:type="spellEnd"/>
      <w:r>
        <w:t xml:space="preserve"> aan te pakken.</w:t>
      </w:r>
    </w:p>
    <w:p w14:paraId="38AE3D7D" w14:textId="77777777" w:rsidR="00AF11FC" w:rsidRDefault="00AF11FC" w:rsidP="00AF11FC"/>
    <w:p w14:paraId="0F79B556" w14:textId="77777777" w:rsidR="00AF11FC" w:rsidRDefault="00AF11FC" w:rsidP="00AF11FC">
      <w:r>
        <w:t>Voor het integraal informatiemanagement is als basis onderstaand sturingsmodel ontwikkeld:</w:t>
      </w:r>
    </w:p>
    <w:p w14:paraId="4B2E5E50" w14:textId="77777777" w:rsidR="00AF11FC" w:rsidRDefault="00AF11FC" w:rsidP="00AF11FC"/>
    <w:p w14:paraId="1A8B4998" w14:textId="77777777" w:rsidR="00AF11FC" w:rsidRDefault="00AF11FC" w:rsidP="00AF11FC">
      <w:pPr>
        <w:keepNext/>
      </w:pPr>
      <w:r>
        <w:t xml:space="preserve"> </w:t>
      </w:r>
      <w:r>
        <w:rPr>
          <w:noProof/>
        </w:rPr>
        <w:drawing>
          <wp:inline distT="0" distB="0" distL="0" distR="0" wp14:anchorId="2E01E522" wp14:editId="19C007C5">
            <wp:extent cx="5544185" cy="3008630"/>
            <wp:effectExtent l="0" t="0" r="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4185" cy="3008630"/>
                    </a:xfrm>
                    <a:prstGeom prst="rect">
                      <a:avLst/>
                    </a:prstGeom>
                  </pic:spPr>
                </pic:pic>
              </a:graphicData>
            </a:graphic>
          </wp:inline>
        </w:drawing>
      </w:r>
    </w:p>
    <w:p w14:paraId="4CE4F422" w14:textId="771C3CCD" w:rsidR="00AF11FC" w:rsidRDefault="00AF11FC" w:rsidP="00AF11FC">
      <w:pPr>
        <w:pStyle w:val="Bijschrift"/>
      </w:pPr>
      <w:r>
        <w:t xml:space="preserve">Figuur </w:t>
      </w:r>
      <w:r>
        <w:fldChar w:fldCharType="begin"/>
      </w:r>
      <w:r>
        <w:instrText>SEQ Figuur \* ARABIC</w:instrText>
      </w:r>
      <w:r>
        <w:fldChar w:fldCharType="separate"/>
      </w:r>
      <w:r w:rsidR="00B407E8">
        <w:rPr>
          <w:noProof/>
        </w:rPr>
        <w:t>2</w:t>
      </w:r>
      <w:r>
        <w:fldChar w:fldCharType="end"/>
      </w:r>
      <w:r>
        <w:t>: Sturingsmodel integraal informatiemanagement</w:t>
      </w:r>
    </w:p>
    <w:p w14:paraId="0676AABA" w14:textId="77777777" w:rsidR="00AF11FC" w:rsidRDefault="00AF11FC" w:rsidP="00AF11FC"/>
    <w:p w14:paraId="1180440A" w14:textId="77777777" w:rsidR="00AF11FC" w:rsidRDefault="00AF11FC" w:rsidP="00AF11FC">
      <w:r>
        <w:t>Een paar voorbeelden van hoe Utrecht het sturingsmodel vanuit gegevensbescherming inzet:</w:t>
      </w:r>
    </w:p>
    <w:p w14:paraId="00BEFC64" w14:textId="77777777" w:rsidR="00AF11FC" w:rsidRDefault="00AF11FC" w:rsidP="00AF11FC"/>
    <w:p w14:paraId="39E54A1E" w14:textId="77777777" w:rsidR="00AF11FC" w:rsidRDefault="00AF11FC" w:rsidP="00AF11FC">
      <w:r w:rsidRPr="00AF11FC">
        <w:rPr>
          <w:b/>
          <w:bCs/>
        </w:rPr>
        <w:t>Gedeelde waarden zijn het startpunt:</w:t>
      </w:r>
      <w:r>
        <w:t xml:space="preserve"> </w:t>
      </w:r>
      <w:r w:rsidRPr="00AF11FC">
        <w:rPr>
          <w:i/>
          <w:iCs/>
        </w:rPr>
        <w:t>we benutten kansen en innovaties.</w:t>
      </w:r>
    </w:p>
    <w:p w14:paraId="2C5926CF" w14:textId="77777777" w:rsidR="00AF11FC" w:rsidRDefault="00AF11FC" w:rsidP="00AF11FC">
      <w:r>
        <w:t xml:space="preserve">Gegevensbescherming staat kansen en innovaties niet in de weg, maar zorgt ervoor dat kansen en innovaties op een verantwoorde manier worden toegepast. </w:t>
      </w:r>
      <w:proofErr w:type="spellStart"/>
      <w:r>
        <w:t>Datagedreven</w:t>
      </w:r>
      <w:proofErr w:type="spellEnd"/>
      <w:r>
        <w:t xml:space="preserve"> werken kan bijvoorbeeld met gebruik van privacy </w:t>
      </w:r>
      <w:proofErr w:type="spellStart"/>
      <w:r>
        <w:t>enhancing</w:t>
      </w:r>
      <w:proofErr w:type="spellEnd"/>
      <w:r>
        <w:t xml:space="preserve"> </w:t>
      </w:r>
      <w:proofErr w:type="spellStart"/>
      <w:r>
        <w:t>technologies</w:t>
      </w:r>
      <w:proofErr w:type="spellEnd"/>
      <w:r>
        <w:t xml:space="preserve"> efficiënter en veiliger worden ingezet. Zo zijn er innovaties waarbij data niet meer heen-en-weer gestuurd wordt, terwijl de analyses op verschillende datasets toch vergeleken kunnen worden. Op die manier werken we niet alleen veiliger (data hoeft maar één keer goed beschermd te worden) maar ook efficiënter omdat we minder opslagcapaciteit, netwerkcapaciteit en stroom gebruiken. </w:t>
      </w:r>
    </w:p>
    <w:p w14:paraId="7332A432" w14:textId="77777777" w:rsidR="00AF11FC" w:rsidRDefault="00AF11FC" w:rsidP="00AF11FC"/>
    <w:p w14:paraId="78D1F990" w14:textId="77777777" w:rsidR="00AF11FC" w:rsidRDefault="00AF11FC" w:rsidP="00AF11FC">
      <w:r w:rsidRPr="00AF11FC">
        <w:rPr>
          <w:b/>
          <w:bCs/>
        </w:rPr>
        <w:t>Kaders en randvoorwaarden zijn scherp geformuleerd:</w:t>
      </w:r>
      <w:r>
        <w:t xml:space="preserve"> </w:t>
      </w:r>
      <w:r w:rsidRPr="00AF11FC">
        <w:rPr>
          <w:i/>
          <w:iCs/>
        </w:rPr>
        <w:t>afspraken maken over de gehele levenscyclus van informatie.</w:t>
      </w:r>
    </w:p>
    <w:p w14:paraId="2A5FFCA1" w14:textId="77777777" w:rsidR="00AF11FC" w:rsidRDefault="00AF11FC" w:rsidP="00AF11FC">
      <w:r>
        <w:t xml:space="preserve">In de beginfase van nieuwe ontwikkelingen denken we ook alvast na over wat we moeten regelen als we informatie moeten vernietigen of als we bijvoorbeeld opnieuw een applicatie aanbesteden. Door maatregelen te nemen om informatie op alle opslaglocaties te vernietigen of door gebruik te maken van </w:t>
      </w:r>
      <w:r>
        <w:lastRenderedPageBreak/>
        <w:t>open source, zodat andere ontwikkelaars gemakkelijk informatie kunnen overnemen. Als het niet mogelijk is om bij de start van de levenscyclus concrete afspraken vast te leggen, maken we afspraken dat na een bepaalde periode opnieuw beoordeeld wordt of er afspraken gemaakt kunnen worden.</w:t>
      </w:r>
    </w:p>
    <w:p w14:paraId="3F6B74F2" w14:textId="77777777" w:rsidR="00AF11FC" w:rsidRDefault="00AF11FC" w:rsidP="00AF11FC"/>
    <w:p w14:paraId="18723432" w14:textId="77777777" w:rsidR="00AF11FC" w:rsidRDefault="00AF11FC" w:rsidP="00AF11FC">
      <w:r w:rsidRPr="00AF11FC">
        <w:rPr>
          <w:b/>
          <w:bCs/>
        </w:rPr>
        <w:t>Data en informatie brengt beweging in kaart:</w:t>
      </w:r>
      <w:r>
        <w:t xml:space="preserve"> </w:t>
      </w:r>
      <w:r w:rsidRPr="00AF11FC">
        <w:rPr>
          <w:i/>
          <w:iCs/>
        </w:rPr>
        <w:t>evaluatie van incidenten en successen.</w:t>
      </w:r>
    </w:p>
    <w:p w14:paraId="70491231" w14:textId="77777777" w:rsidR="00AF11FC" w:rsidRDefault="00AF11FC" w:rsidP="00AF11FC">
      <w:r>
        <w:t>Beveiligingsincidenten, waaronder datalekken, zijn een belangrijke graadmeter voor hoe het ervoor staat met gegevensbescherming. Incidenten terugbrengen naar nul zal nooit lukken. Maar een goede analyse van de oorzaak van incidenten kan voorkomen dat hetzelfde incident nog eens plaatsvindt. Hetzelfde geldt omgekeerd voor successen. Als we kunnen achterhalen waar het goed ging, kunnen we dat in de toekomst vaker toepassen en vaker succesvol zijn.</w:t>
      </w:r>
    </w:p>
    <w:p w14:paraId="3E4BCC33" w14:textId="77777777" w:rsidR="00AF11FC" w:rsidRDefault="00AF11FC" w:rsidP="00AF11FC">
      <w:r>
        <w:t xml:space="preserve">Door gebeurtenissen rondom onze processen en diensten beter te monitoren krijgen we een beter overzicht van zwakke plekken die tot een beveiligingsincident kunnen leiden. Deze nieuwe informatie correleren met informatie uit onze bestaande digitale processen leidt tot een verbeterd </w:t>
      </w:r>
      <w:proofErr w:type="spellStart"/>
      <w:r>
        <w:t>datagedreven</w:t>
      </w:r>
      <w:proofErr w:type="spellEnd"/>
      <w:r>
        <w:t xml:space="preserve"> totaaloverzicht.</w:t>
      </w:r>
    </w:p>
    <w:p w14:paraId="7CE597AA" w14:textId="77777777" w:rsidR="00AF11FC" w:rsidRDefault="00AF11FC" w:rsidP="00AF11FC"/>
    <w:p w14:paraId="0EF85E7B" w14:textId="77777777" w:rsidR="00AF11FC" w:rsidRDefault="00AF11FC" w:rsidP="00AF11FC">
      <w:r w:rsidRPr="3B7F8677">
        <w:rPr>
          <w:b/>
          <w:bCs/>
        </w:rPr>
        <w:t>Leren en verbeteren via interactie en dialoog:</w:t>
      </w:r>
      <w:r>
        <w:t xml:space="preserve"> </w:t>
      </w:r>
      <w:r w:rsidRPr="3B7F8677">
        <w:rPr>
          <w:i/>
          <w:iCs/>
        </w:rPr>
        <w:t>ambassadeurs als schakel tussen teams en informatieprofessionals.</w:t>
      </w:r>
    </w:p>
    <w:p w14:paraId="694D42C3" w14:textId="77777777" w:rsidR="00AF11FC" w:rsidRDefault="00AF11FC" w:rsidP="00AF11FC">
      <w:r>
        <w:t>Iedere medewerker van de gemeente Utrecht heeft met aspecten van informatiemanagement te maken. Vanwege de complexiteit van informatiemanagement is het voor veel collega’s lastig om te overzien wat er vanuit de verschillende vakgebieden moet gebeuren en welk effect dat heeft op hun dagelijks werk. Daarvoor zetten we ambassadeurs in binnen de teams. Hiervoor krijgen zij een training zodat ze net iets beter weten dan hun collega’s wat hoe privacywetgeving op hun werk van toepassing is of waarom bepaalde beveiligingsmaatregelen genomen moeten worden. Zij zijn de schakel tussen hun team en de professionals binnen informatiemanagement en kunnen ervoor zorgen dat zij op een voor hun eigen team passende wijze ondersteund worden door de professionals.</w:t>
      </w:r>
    </w:p>
    <w:p w14:paraId="540727E0" w14:textId="77777777" w:rsidR="00AF11FC" w:rsidRDefault="00AF11FC" w:rsidP="00AF11FC"/>
    <w:p w14:paraId="3191B1F0" w14:textId="77777777" w:rsidR="00AF11FC" w:rsidRDefault="00AF11FC" w:rsidP="00AF11FC">
      <w:r>
        <w:t xml:space="preserve">De verschillende vlakken voeden elkaar in de toepassing ervan. De inzichten vanuit evaluaties van incidenten en successen zal gebruikt worden in de interactie en dialoog met betrokken partijen. Om de samenhang van risico’s inzichtelijk te maken, zullen risico’s met betrekking tot de gedeelde waarden en de kaders en randvoorwaarden in beeld worden gebracht om ze te kunnen vergelijken. </w:t>
      </w:r>
    </w:p>
    <w:p w14:paraId="3D641DCD" w14:textId="77777777" w:rsidR="00AF11FC" w:rsidRDefault="00AF11FC" w:rsidP="00AF11FC"/>
    <w:p w14:paraId="33010DB3" w14:textId="74239789" w:rsidR="00AF11FC" w:rsidRDefault="00AF11FC" w:rsidP="00AF11FC">
      <w:r>
        <w:t>Het sturingsmodel is een dynamisch model waarbij het leren en verbeteren in de praktijk wordt toegepast. Tijdens deze beleidsperiode kan het voorkomen dat het sturingsmodel een of meerdere malen wordt bijgeschaafd. Bijvoorbeeld als blijkt dat er toch andere data en informatie nodig zijn voor de sturing of als er nieuwe kaders of randvoorwaarden worden geconstateerd. Dat staat de toepassing ervan voor gegevensbescherming niet de weg, maar biedt juist de mogelijkheid om zo adequaat mogelijk de organisatie te ondersteunen in een verantwoorde en transparante aanpak van gegevensbescherming.</w:t>
      </w:r>
    </w:p>
    <w:p w14:paraId="4A775921" w14:textId="77777777" w:rsidR="00AF11FC" w:rsidRDefault="00AF11FC" w:rsidP="00AF11FC"/>
    <w:p w14:paraId="5FA31D4E" w14:textId="2279D543" w:rsidR="00AF11FC" w:rsidRDefault="00AF11FC" w:rsidP="00AF11FC">
      <w:r>
        <w:t> </w:t>
      </w:r>
    </w:p>
    <w:p w14:paraId="0FA81CC5" w14:textId="49A1DCC5" w:rsidR="00AF11FC" w:rsidRDefault="00AF11FC" w:rsidP="00AF11FC">
      <w:pPr>
        <w:pStyle w:val="Kop1"/>
      </w:pPr>
      <w:bookmarkStart w:id="12" w:name="_Toc158805489"/>
      <w:r>
        <w:lastRenderedPageBreak/>
        <w:t>Organisatie van gegevensbescherming</w:t>
      </w:r>
      <w:bookmarkEnd w:id="12"/>
      <w:r>
        <w:t xml:space="preserve"> </w:t>
      </w:r>
    </w:p>
    <w:p w14:paraId="3F646677" w14:textId="619F55BE" w:rsidR="00AF11FC" w:rsidRDefault="00AF11FC" w:rsidP="00AF11FC">
      <w:pPr>
        <w:pStyle w:val="Kop2"/>
      </w:pPr>
      <w:bookmarkStart w:id="13" w:name="_Toc158805490"/>
      <w:r>
        <w:t>Inbedding in decentrale organisatie</w:t>
      </w:r>
      <w:bookmarkEnd w:id="13"/>
    </w:p>
    <w:p w14:paraId="09BBC637" w14:textId="77777777" w:rsidR="00AF11FC" w:rsidRDefault="00AF11FC" w:rsidP="00AF11FC">
      <w:r>
        <w:t xml:space="preserve">Gegevensbescherming kent een centrale strategie die decentraal aangestuurd en uitgevoerd wordt. Het CIO Office is verantwoordelijk voor het opstellen van beleid op strategisch niveau in overeenstemming met de decentrale organisatieonderdelen. Elk organisatieonderdeel is zelf verantwoordelijk voor het </w:t>
      </w:r>
      <w:proofErr w:type="spellStart"/>
      <w:r>
        <w:t>risicogebaseerd</w:t>
      </w:r>
      <w:proofErr w:type="spellEnd"/>
      <w:r>
        <w:t xml:space="preserve"> implementeren en uitvoeren van de strategie en het beleid. </w:t>
      </w:r>
    </w:p>
    <w:p w14:paraId="03AFDD70" w14:textId="77777777" w:rsidR="00AF11FC" w:rsidRDefault="00AF11FC" w:rsidP="00AF11FC"/>
    <w:p w14:paraId="0CCEC0AC" w14:textId="77777777" w:rsidR="00AF11FC" w:rsidRDefault="00AF11FC" w:rsidP="00AF11FC">
      <w:r>
        <w:t xml:space="preserve">Elk organisatieonderdeel heeft te maken met specifieke wetgeving, en eisen vanuit de processen. Voor Werk en Inkomen geldt de Wet SUWI met specifieke eisen voor de omgang en de bescherming van zeer gevoelige persoonsgegevens. Stadsbedrijven heeft steeds meer slimme apparatuur op straat, waarvoor beveiliging anders georganiseerd moet worden dan de ‘gewone computers’ op kantoor. Het lijnmanagement of proceseigenaar stelt daarom met ondersteuning van de DISO en de Informatie en procesadviseurs de informatierisico’s voor het proces vast en bepaalt passende maatregelen binnen de kaders van dit beleid. </w:t>
      </w:r>
    </w:p>
    <w:p w14:paraId="72C235B0" w14:textId="77777777" w:rsidR="00AF11FC" w:rsidRDefault="00AF11FC" w:rsidP="00AF11FC"/>
    <w:p w14:paraId="1F928B6A" w14:textId="77777777" w:rsidR="00AF11FC" w:rsidRDefault="00AF11FC" w:rsidP="00AF11FC">
      <w:r>
        <w:t xml:space="preserve">De interne leveranciers IPM, BSN, FI&amp;J, MCN, </w:t>
      </w:r>
      <w:proofErr w:type="spellStart"/>
      <w:r>
        <w:t>MenO</w:t>
      </w:r>
      <w:proofErr w:type="spellEnd"/>
      <w:r>
        <w:t xml:space="preserve"> bieden voor deze maatregelen gestandaardiseerde diensten en rapporteren periodiek aan de CISO en de decentrale </w:t>
      </w:r>
      <w:proofErr w:type="spellStart"/>
      <w:r>
        <w:t>IPM’ers</w:t>
      </w:r>
      <w:proofErr w:type="spellEnd"/>
      <w:r>
        <w:t xml:space="preserve"> over het niveau van kwaliteit van deze diensten. In onderstaande figuur is dit schematisch weergegeven.</w:t>
      </w:r>
    </w:p>
    <w:p w14:paraId="53FB1954" w14:textId="77777777" w:rsidR="00AF11FC" w:rsidRDefault="00AF11FC" w:rsidP="00AF11FC"/>
    <w:p w14:paraId="4469276D" w14:textId="77777777" w:rsidR="00AF11FC" w:rsidRDefault="00AF11FC" w:rsidP="00AF11FC">
      <w:pPr>
        <w:keepNext/>
      </w:pPr>
      <w:r>
        <w:rPr>
          <w:noProof/>
        </w:rPr>
        <w:drawing>
          <wp:inline distT="0" distB="0" distL="0" distR="0" wp14:anchorId="26A66ADC" wp14:editId="595E3544">
            <wp:extent cx="4031256" cy="2233904"/>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0588" cy="2239075"/>
                    </a:xfrm>
                    <a:prstGeom prst="rect">
                      <a:avLst/>
                    </a:prstGeom>
                    <a:noFill/>
                  </pic:spPr>
                </pic:pic>
              </a:graphicData>
            </a:graphic>
          </wp:inline>
        </w:drawing>
      </w:r>
    </w:p>
    <w:p w14:paraId="111A4DB4" w14:textId="0E4957E5" w:rsidR="00AF11FC" w:rsidRDefault="00AF11FC" w:rsidP="00AF11FC">
      <w:pPr>
        <w:pStyle w:val="Bijschrift"/>
      </w:pPr>
      <w:r>
        <w:t xml:space="preserve">Figuur </w:t>
      </w:r>
      <w:r>
        <w:fldChar w:fldCharType="begin"/>
      </w:r>
      <w:r>
        <w:instrText>SEQ Figuur \* ARABIC</w:instrText>
      </w:r>
      <w:r>
        <w:fldChar w:fldCharType="separate"/>
      </w:r>
      <w:r w:rsidR="00B407E8">
        <w:rPr>
          <w:noProof/>
        </w:rPr>
        <w:t>3</w:t>
      </w:r>
      <w:r>
        <w:fldChar w:fldCharType="end"/>
      </w:r>
      <w:r>
        <w:t>: Schematische weergave decentrale aansturing</w:t>
      </w:r>
    </w:p>
    <w:p w14:paraId="7D77B047" w14:textId="78738789" w:rsidR="00AF11FC" w:rsidRDefault="00AF11FC" w:rsidP="00EC7825">
      <w:pPr>
        <w:pStyle w:val="Normaalrood"/>
      </w:pPr>
      <w:r>
        <w:t xml:space="preserve">Voorbeeld: </w:t>
      </w:r>
    </w:p>
    <w:p w14:paraId="73B29FD5" w14:textId="77777777" w:rsidR="00AF11FC" w:rsidRDefault="00AF11FC" w:rsidP="00EC7825">
      <w:pPr>
        <w:pStyle w:val="Normaalrood"/>
      </w:pPr>
      <w:r>
        <w:t xml:space="preserve">Juridische Zaken wil bijvoorbeeld voor het behandelen van </w:t>
      </w:r>
      <w:proofErr w:type="spellStart"/>
      <w:r>
        <w:t>Wob</w:t>
      </w:r>
      <w:proofErr w:type="spellEnd"/>
      <w:r>
        <w:t xml:space="preserve">-verzoeken betrouwbare medewerkers, zodat de integriteit en vertrouwelijkheid van de gegevens die daarbij worden verwerkt wordt gewaarborgd. Mogelijke maatregelen zijn het hebben van een VOG en het laten ondertekenen van een geheimhoudingsverklaring. </w:t>
      </w:r>
    </w:p>
    <w:p w14:paraId="26AA9AF4" w14:textId="77777777" w:rsidR="00AF11FC" w:rsidRDefault="00AF11FC" w:rsidP="3B7F8677">
      <w:pPr>
        <w:ind w:left="709" w:right="709"/>
      </w:pPr>
    </w:p>
    <w:p w14:paraId="7A073DC1" w14:textId="77777777" w:rsidR="00AF11FC" w:rsidRDefault="00AF11FC" w:rsidP="00EC7825">
      <w:pPr>
        <w:pStyle w:val="Normaalrood"/>
      </w:pPr>
      <w:r>
        <w:t xml:space="preserve">Mens en Organisatie </w:t>
      </w:r>
      <w:r w:rsidRPr="00EC7825">
        <w:t>levert</w:t>
      </w:r>
      <w:r>
        <w:t xml:space="preserve"> als dienst veilig personeel. Hierbij wordt personeel gescreend, er wordt een geheimhoudingsverklaring opgesteld, getekend en een VOG aangevraagd. Mens en Organisatie rapporteert hierover vervolgens aan Juridische Zaken hoeveel medewerkers er zijn aangenomen, hoeveel geheimhoudingsverklaringen zijn getekend en hoeveel </w:t>
      </w:r>
      <w:proofErr w:type="spellStart"/>
      <w:r>
        <w:t>VOG’s</w:t>
      </w:r>
      <w:proofErr w:type="spellEnd"/>
      <w:r>
        <w:t xml:space="preserve"> zijn aangevraagd.</w:t>
      </w:r>
    </w:p>
    <w:p w14:paraId="02D92162" w14:textId="77777777" w:rsidR="00AF11FC" w:rsidRDefault="00AF11FC" w:rsidP="00EC7825">
      <w:pPr>
        <w:pStyle w:val="Normaalrood"/>
      </w:pPr>
    </w:p>
    <w:p w14:paraId="5EE26146" w14:textId="77777777" w:rsidR="00AF11FC" w:rsidRDefault="00AF11FC" w:rsidP="00EC7825">
      <w:pPr>
        <w:pStyle w:val="Normaalrood"/>
      </w:pPr>
      <w:r>
        <w:lastRenderedPageBreak/>
        <w:t>Als Juridische Zaken besluit dat deze maatregel onvoldoende is, kunnen ze bijvoorbeeld besluiten tot een extra zware screening. Daarvoor kunnen ze Mens en Organisatie verzoeken dit uit te voeren en ook hierop te rapporteren.</w:t>
      </w:r>
    </w:p>
    <w:p w14:paraId="2DBAAEDF" w14:textId="5BC4CE69" w:rsidR="00AF11FC" w:rsidRDefault="00F56091" w:rsidP="00AF11FC">
      <w:pPr>
        <w:pStyle w:val="Kop2"/>
      </w:pPr>
      <w:bookmarkStart w:id="14" w:name="_Toc158805491"/>
      <w:proofErr w:type="spellStart"/>
      <w:r>
        <w:t>Governance</w:t>
      </w:r>
      <w:bookmarkEnd w:id="14"/>
      <w:proofErr w:type="spellEnd"/>
    </w:p>
    <w:p w14:paraId="52129592" w14:textId="14833576" w:rsidR="002865EA" w:rsidRDefault="004477E9" w:rsidP="00AF11FC">
      <w:r>
        <w:t xml:space="preserve">Dit beleidskader </w:t>
      </w:r>
      <w:r w:rsidR="00A807C9">
        <w:t xml:space="preserve">beschrijft </w:t>
      </w:r>
      <w:r>
        <w:t xml:space="preserve">de </w:t>
      </w:r>
      <w:proofErr w:type="spellStart"/>
      <w:r>
        <w:t>governance</w:t>
      </w:r>
      <w:proofErr w:type="spellEnd"/>
      <w:r>
        <w:t xml:space="preserve"> </w:t>
      </w:r>
      <w:r w:rsidR="00FB59E9">
        <w:t xml:space="preserve">van gegevensbescherming. </w:t>
      </w:r>
      <w:r w:rsidR="00CE6126">
        <w:t xml:space="preserve">Adviezen die </w:t>
      </w:r>
      <w:r w:rsidR="00E03E7D">
        <w:t>gedaan worden en b</w:t>
      </w:r>
      <w:r w:rsidR="00DB67F3">
        <w:t xml:space="preserve">esluiten die </w:t>
      </w:r>
      <w:r w:rsidR="00E03E7D">
        <w:t xml:space="preserve">voorgelegd </w:t>
      </w:r>
      <w:r w:rsidR="00DB67F3">
        <w:t xml:space="preserve">worden over de nadere invulling van dit beleid </w:t>
      </w:r>
      <w:r w:rsidR="00A807C9">
        <w:t xml:space="preserve">hebben </w:t>
      </w:r>
      <w:r w:rsidR="00CE6126">
        <w:t>impact op verschillende onderdelen van de organisatie</w:t>
      </w:r>
      <w:r w:rsidR="00E03E7D">
        <w:t xml:space="preserve">. Die impact bepaalt op welk niveau </w:t>
      </w:r>
      <w:r w:rsidR="00713AAA">
        <w:t xml:space="preserve">besluitvorming plaatsvindt. </w:t>
      </w:r>
      <w:r w:rsidR="007E4664">
        <w:t xml:space="preserve"> </w:t>
      </w:r>
    </w:p>
    <w:p w14:paraId="187F26D2" w14:textId="77777777" w:rsidR="00533068" w:rsidRDefault="00533068" w:rsidP="00AF11FC"/>
    <w:p w14:paraId="56EFF691" w14:textId="5348CDBB" w:rsidR="002D1B6A" w:rsidRDefault="00533068" w:rsidP="00AF11FC">
      <w:r>
        <w:t>Na afstemming in de gegevensbescherming</w:t>
      </w:r>
      <w:r w:rsidR="00A31572">
        <w:t>skolom worden besluiten op strategisch (en</w:t>
      </w:r>
      <w:r w:rsidR="00E7713F">
        <w:t xml:space="preserve"> –</w:t>
      </w:r>
      <w:r w:rsidR="00A31572">
        <w:t xml:space="preserve"> waar</w:t>
      </w:r>
      <w:r w:rsidR="00E7713F">
        <w:t xml:space="preserve"> </w:t>
      </w:r>
      <w:r w:rsidR="00A31572">
        <w:t xml:space="preserve">relevant </w:t>
      </w:r>
      <w:r w:rsidR="00E7713F">
        <w:t xml:space="preserve">– tactisch) </w:t>
      </w:r>
      <w:r w:rsidR="00A31572">
        <w:t xml:space="preserve">niveau </w:t>
      </w:r>
      <w:r w:rsidR="00E7713F">
        <w:t>voorgelegd aan het MT CIO</w:t>
      </w:r>
      <w:r w:rsidR="00DD3BD3">
        <w:t xml:space="preserve"> (1)</w:t>
      </w:r>
      <w:r w:rsidR="00E7713F">
        <w:t xml:space="preserve">. </w:t>
      </w:r>
      <w:r w:rsidR="007B3C63">
        <w:t xml:space="preserve">Het MT CIO is altijd de eerste schakel in de besluitvormingsketen voor gegevensbeschermingsbeleid. </w:t>
      </w:r>
      <w:r w:rsidR="002D1B6A">
        <w:t xml:space="preserve">In het MT CIO </w:t>
      </w:r>
      <w:r w:rsidR="00875E7F">
        <w:t>vertegenwoordigen</w:t>
      </w:r>
      <w:r w:rsidR="002D1B6A">
        <w:t xml:space="preserve"> de domein-</w:t>
      </w:r>
      <w:proofErr w:type="spellStart"/>
      <w:r w:rsidR="002D1B6A">
        <w:t>IPM’ers</w:t>
      </w:r>
      <w:proofErr w:type="spellEnd"/>
      <w:r w:rsidR="002D1B6A">
        <w:t xml:space="preserve"> </w:t>
      </w:r>
      <w:r w:rsidR="00875E7F">
        <w:t>de organisatieonderdelen, waardoor de impa</w:t>
      </w:r>
      <w:r w:rsidR="00F15DDD">
        <w:t xml:space="preserve">ct op de IPM-organisatie getoetst wordt. </w:t>
      </w:r>
    </w:p>
    <w:p w14:paraId="62CE0E14" w14:textId="77777777" w:rsidR="002D1B6A" w:rsidRDefault="002D1B6A" w:rsidP="00AF11FC"/>
    <w:p w14:paraId="5CB765B9" w14:textId="7BCBA5B6" w:rsidR="00C525FF" w:rsidRPr="002865EA" w:rsidRDefault="008412D1" w:rsidP="00AF11FC">
      <w:r>
        <w:t xml:space="preserve">Sommige beleidsstukken overlappen met de verantwoordelijkheden van andere concernonderdelen. In die gevallen wordt </w:t>
      </w:r>
      <w:r w:rsidR="004752B2">
        <w:t xml:space="preserve">het beleid of de nadere uitwerking daarvan ook voorgelegd aan het MT van het </w:t>
      </w:r>
      <w:r w:rsidR="00C525FF">
        <w:t>medeverantwoordelijk concernonderdeel</w:t>
      </w:r>
      <w:r w:rsidR="00DD3BD3">
        <w:t xml:space="preserve"> (1a)</w:t>
      </w:r>
      <w:r w:rsidR="00C525FF">
        <w:t>. Wanneer besluiten</w:t>
      </w:r>
      <w:r w:rsidR="002D1B6A">
        <w:t xml:space="preserve"> </w:t>
      </w:r>
      <w:r w:rsidR="00D17E47">
        <w:t xml:space="preserve">een </w:t>
      </w:r>
      <w:proofErr w:type="spellStart"/>
      <w:r w:rsidR="00D17E47">
        <w:t>organisatiebrede</w:t>
      </w:r>
      <w:proofErr w:type="spellEnd"/>
      <w:r w:rsidR="00D17E47">
        <w:t xml:space="preserve"> impact hebben en dus </w:t>
      </w:r>
      <w:r w:rsidR="002D1B6A">
        <w:t xml:space="preserve">bredere impact </w:t>
      </w:r>
      <w:r w:rsidR="00D17E47">
        <w:t>d</w:t>
      </w:r>
      <w:r w:rsidR="002D1B6A">
        <w:t>an de IPM-kolom</w:t>
      </w:r>
      <w:r w:rsidR="00382F80">
        <w:t xml:space="preserve"> </w:t>
      </w:r>
      <w:r w:rsidR="00AE64BD">
        <w:t>worden de besluiten</w:t>
      </w:r>
      <w:r w:rsidR="00382F80">
        <w:t xml:space="preserve"> via de CIO</w:t>
      </w:r>
      <w:r w:rsidR="00AE64BD">
        <w:t xml:space="preserve"> voorgelegd</w:t>
      </w:r>
      <w:r w:rsidR="00382F80">
        <w:t xml:space="preserve"> aan de Directieraad</w:t>
      </w:r>
      <w:r w:rsidR="00DD3BD3">
        <w:t xml:space="preserve"> (2)</w:t>
      </w:r>
      <w:r w:rsidR="00382F80">
        <w:t>.</w:t>
      </w:r>
      <w:r w:rsidR="00D17E47">
        <w:t xml:space="preserve"> De CIO bewaakt hiermee de integraliteit van alle onderwerpen</w:t>
      </w:r>
      <w:r w:rsidR="00252E80">
        <w:t xml:space="preserve"> en besluiten</w:t>
      </w:r>
      <w:r w:rsidR="00D17E47">
        <w:t xml:space="preserve"> die </w:t>
      </w:r>
      <w:r w:rsidR="00252E80">
        <w:t xml:space="preserve">betrekking hebben op </w:t>
      </w:r>
      <w:r w:rsidR="00D17E47">
        <w:t>gegevensbescherming.</w:t>
      </w:r>
    </w:p>
    <w:p w14:paraId="5BED9255" w14:textId="30B96254" w:rsidR="00AF11FC" w:rsidDel="004E091A" w:rsidRDefault="00D30C38" w:rsidP="00AF11FC">
      <w:r w:rsidRPr="00D30C38">
        <w:rPr>
          <w:noProof/>
        </w:rPr>
        <w:drawing>
          <wp:inline distT="0" distB="0" distL="0" distR="0" wp14:anchorId="52FDEE1B" wp14:editId="55E835E1">
            <wp:extent cx="5904230" cy="3798570"/>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4230" cy="3798570"/>
                    </a:xfrm>
                    <a:prstGeom prst="rect">
                      <a:avLst/>
                    </a:prstGeom>
                  </pic:spPr>
                </pic:pic>
              </a:graphicData>
            </a:graphic>
          </wp:inline>
        </w:drawing>
      </w:r>
    </w:p>
    <w:p w14:paraId="5EFC7030" w14:textId="50E07FF4" w:rsidR="004E091A" w:rsidRDefault="00DD3BD3" w:rsidP="00F71BB0">
      <w:pPr>
        <w:pStyle w:val="Bijschrift"/>
      </w:pPr>
      <w:r>
        <w:t xml:space="preserve">Figuur 4: Schematische weergave </w:t>
      </w:r>
      <w:proofErr w:type="spellStart"/>
      <w:r w:rsidR="00EE38B4">
        <w:t>governance</w:t>
      </w:r>
      <w:proofErr w:type="spellEnd"/>
      <w:r w:rsidR="00EE38B4">
        <w:t xml:space="preserve"> gegevensbescherming</w:t>
      </w:r>
    </w:p>
    <w:p w14:paraId="77148638" w14:textId="62FF8857" w:rsidR="00382A6B" w:rsidRPr="00D90B55" w:rsidRDefault="00D90B55" w:rsidP="002010A7">
      <w:pPr>
        <w:pStyle w:val="Kop3"/>
      </w:pPr>
      <w:bookmarkStart w:id="15" w:name="_Toc158805492"/>
      <w:r>
        <w:t>Inhoudelijke afstemming</w:t>
      </w:r>
      <w:bookmarkEnd w:id="15"/>
    </w:p>
    <w:p w14:paraId="6F603FE8" w14:textId="6F252C51" w:rsidR="00AF11FC" w:rsidRDefault="00AF11FC" w:rsidP="00AF11FC">
      <w:r>
        <w:t xml:space="preserve">De </w:t>
      </w:r>
      <w:r w:rsidRPr="2C65A639">
        <w:rPr>
          <w:b/>
          <w:bCs/>
        </w:rPr>
        <w:t>Regiegroep Gegevensbescherming</w:t>
      </w:r>
      <w:r w:rsidR="00B85ECF" w:rsidRPr="2C65A639">
        <w:rPr>
          <w:b/>
          <w:bCs/>
        </w:rPr>
        <w:t xml:space="preserve"> </w:t>
      </w:r>
      <w:r w:rsidR="00B85ECF">
        <w:t xml:space="preserve">zorgt </w:t>
      </w:r>
      <w:r w:rsidR="007D0866">
        <w:t xml:space="preserve">voorafgaand aan de besluitvorming </w:t>
      </w:r>
      <w:r w:rsidR="00B85ECF">
        <w:t xml:space="preserve">voor vakinhoudelijke afstemming tussen de tactische en operationele lagen van gegevensbescherming. </w:t>
      </w:r>
      <w:r w:rsidR="008E3A2F">
        <w:t>De regiegroep kan opdracht geven tot t</w:t>
      </w:r>
      <w:r w:rsidR="00B85ECF">
        <w:t>actische uitwerking</w:t>
      </w:r>
      <w:r w:rsidR="00A00CC9">
        <w:t xml:space="preserve"> </w:t>
      </w:r>
      <w:r w:rsidR="008E3A2F">
        <w:t xml:space="preserve">van beleid en draagt zelf zorg voor de tactische </w:t>
      </w:r>
      <w:r w:rsidR="00A00CC9">
        <w:t xml:space="preserve">coördinatie </w:t>
      </w:r>
      <w:r w:rsidR="00B85ECF">
        <w:t xml:space="preserve">van </w:t>
      </w:r>
      <w:r w:rsidR="008E3A2F">
        <w:lastRenderedPageBreak/>
        <w:t xml:space="preserve">dit </w:t>
      </w:r>
      <w:r w:rsidR="00B85ECF">
        <w:t>beleid</w:t>
      </w:r>
      <w:r w:rsidR="008E3A2F">
        <w:t xml:space="preserve">skader. De CPO en CISO </w:t>
      </w:r>
      <w:r w:rsidR="00C92C83">
        <w:t>stemmen nieuw</w:t>
      </w:r>
      <w:r w:rsidR="0E7305AD">
        <w:t>e</w:t>
      </w:r>
      <w:r w:rsidR="00C92C83">
        <w:t xml:space="preserve"> </w:t>
      </w:r>
      <w:r w:rsidR="394897B4">
        <w:t xml:space="preserve">en gewijzigde </w:t>
      </w:r>
      <w:r w:rsidR="00C92C83">
        <w:t>beleid</w:t>
      </w:r>
      <w:r w:rsidR="7AAF885F">
        <w:t>svoorstellen</w:t>
      </w:r>
      <w:r w:rsidR="00C92C83">
        <w:t xml:space="preserve"> in ieder geval</w:t>
      </w:r>
      <w:r w:rsidR="00B85ECF">
        <w:t xml:space="preserve"> </w:t>
      </w:r>
      <w:r w:rsidR="00C92C83">
        <w:t>af met de regiegroep voordat</w:t>
      </w:r>
      <w:r w:rsidR="03AE67C5">
        <w:t xml:space="preserve"> het ter </w:t>
      </w:r>
      <w:r w:rsidR="002E300E">
        <w:t>besluitvorming</w:t>
      </w:r>
      <w:r w:rsidR="03AE67C5">
        <w:t xml:space="preserve"> wordt aangeboden.</w:t>
      </w:r>
      <w:r w:rsidR="00C92C83">
        <w:t xml:space="preserve"> De regiegroep gegevensbescherming bestaat </w:t>
      </w:r>
      <w:r>
        <w:t xml:space="preserve">uit een vertegenwoordiging van </w:t>
      </w:r>
      <w:proofErr w:type="spellStart"/>
      <w:r>
        <w:t>IPM’ers</w:t>
      </w:r>
      <w:proofErr w:type="spellEnd"/>
      <w:r>
        <w:t xml:space="preserve">, </w:t>
      </w:r>
      <w:proofErr w:type="spellStart"/>
      <w:r>
        <w:t>DISO’s</w:t>
      </w:r>
      <w:proofErr w:type="spellEnd"/>
      <w:r>
        <w:t xml:space="preserve"> en het Expertteam gegevensbescherming</w:t>
      </w:r>
      <w:r w:rsidR="00C92C83">
        <w:t>, aangevuld met de CISO, CPO en FG.</w:t>
      </w:r>
    </w:p>
    <w:p w14:paraId="12530C7E" w14:textId="77777777" w:rsidR="00AF11FC" w:rsidRDefault="00AF11FC" w:rsidP="00AF11FC"/>
    <w:p w14:paraId="49F240E2" w14:textId="5A8097F9" w:rsidR="00AF11FC" w:rsidRDefault="00AF11FC" w:rsidP="00AF11FC">
      <w:r>
        <w:t>Tot de taken en bevoegdheden van de regiegroep behoren:</w:t>
      </w:r>
    </w:p>
    <w:p w14:paraId="53378946" w14:textId="2CA8FB2F" w:rsidR="0084418E" w:rsidRDefault="0084418E" w:rsidP="0084418E">
      <w:pPr>
        <w:pStyle w:val="Lijstalinea"/>
        <w:numPr>
          <w:ilvl w:val="0"/>
          <w:numId w:val="37"/>
        </w:numPr>
        <w:spacing w:line="276" w:lineRule="auto"/>
        <w:rPr>
          <w:rFonts w:ascii="Arial" w:hAnsi="Arial" w:cs="Arial"/>
          <w:sz w:val="20"/>
        </w:rPr>
      </w:pPr>
      <w:r w:rsidRPr="0084418E">
        <w:rPr>
          <w:rFonts w:ascii="Arial" w:hAnsi="Arial" w:cs="Arial"/>
          <w:sz w:val="20"/>
        </w:rPr>
        <w:t>Adviseert aan de CISO en CPO over de strategische</w:t>
      </w:r>
      <w:r w:rsidR="00C123F5">
        <w:rPr>
          <w:rFonts w:ascii="Arial" w:hAnsi="Arial" w:cs="Arial"/>
          <w:sz w:val="20"/>
        </w:rPr>
        <w:t xml:space="preserve"> en tactische</w:t>
      </w:r>
      <w:r w:rsidRPr="0084418E">
        <w:rPr>
          <w:rFonts w:ascii="Arial" w:hAnsi="Arial" w:cs="Arial"/>
          <w:sz w:val="20"/>
        </w:rPr>
        <w:t xml:space="preserve"> invulling van dit beleid</w:t>
      </w:r>
      <w:r w:rsidR="00596E60">
        <w:rPr>
          <w:rFonts w:ascii="Arial" w:hAnsi="Arial" w:cs="Arial"/>
          <w:sz w:val="20"/>
        </w:rPr>
        <w:t xml:space="preserve"> en de prioritering van </w:t>
      </w:r>
      <w:r w:rsidR="00DE1384">
        <w:rPr>
          <w:rFonts w:ascii="Arial" w:hAnsi="Arial" w:cs="Arial"/>
          <w:sz w:val="20"/>
        </w:rPr>
        <w:t>gegevensbeschermingsontwikkelingen</w:t>
      </w:r>
      <w:r w:rsidRPr="0084418E">
        <w:rPr>
          <w:rFonts w:ascii="Arial" w:hAnsi="Arial" w:cs="Arial"/>
          <w:sz w:val="20"/>
        </w:rPr>
        <w:t>.</w:t>
      </w:r>
    </w:p>
    <w:p w14:paraId="11C8113D" w14:textId="522C6860" w:rsidR="00075C20" w:rsidRPr="0084418E" w:rsidRDefault="00075C20" w:rsidP="0084418E">
      <w:pPr>
        <w:pStyle w:val="Lijstalinea"/>
        <w:numPr>
          <w:ilvl w:val="0"/>
          <w:numId w:val="37"/>
        </w:numPr>
        <w:spacing w:line="276" w:lineRule="auto"/>
        <w:rPr>
          <w:rFonts w:ascii="Arial" w:hAnsi="Arial" w:cs="Arial"/>
          <w:sz w:val="20"/>
        </w:rPr>
      </w:pPr>
      <w:r>
        <w:rPr>
          <w:rFonts w:ascii="Arial" w:hAnsi="Arial" w:cs="Arial"/>
          <w:sz w:val="20"/>
        </w:rPr>
        <w:t xml:space="preserve">Vertegenwoordigt de </w:t>
      </w:r>
      <w:proofErr w:type="spellStart"/>
      <w:r>
        <w:rPr>
          <w:rFonts w:ascii="Arial" w:hAnsi="Arial" w:cs="Arial"/>
          <w:sz w:val="20"/>
        </w:rPr>
        <w:t>IPM’ers</w:t>
      </w:r>
      <w:proofErr w:type="spellEnd"/>
      <w:r>
        <w:rPr>
          <w:rFonts w:ascii="Arial" w:hAnsi="Arial" w:cs="Arial"/>
          <w:sz w:val="20"/>
        </w:rPr>
        <w:t xml:space="preserve"> </w:t>
      </w:r>
      <w:r w:rsidR="00973F19">
        <w:rPr>
          <w:rFonts w:ascii="Arial" w:hAnsi="Arial" w:cs="Arial"/>
          <w:sz w:val="20"/>
        </w:rPr>
        <w:t xml:space="preserve">en </w:t>
      </w:r>
      <w:proofErr w:type="spellStart"/>
      <w:r w:rsidR="00973F19">
        <w:rPr>
          <w:rFonts w:ascii="Arial" w:hAnsi="Arial" w:cs="Arial"/>
          <w:sz w:val="20"/>
        </w:rPr>
        <w:t>DISO</w:t>
      </w:r>
      <w:r w:rsidR="00612869">
        <w:rPr>
          <w:rFonts w:ascii="Arial" w:hAnsi="Arial" w:cs="Arial"/>
          <w:sz w:val="20"/>
        </w:rPr>
        <w:t>’</w:t>
      </w:r>
      <w:r w:rsidR="00973F19">
        <w:rPr>
          <w:rFonts w:ascii="Arial" w:hAnsi="Arial" w:cs="Arial"/>
          <w:sz w:val="20"/>
        </w:rPr>
        <w:t>s</w:t>
      </w:r>
      <w:proofErr w:type="spellEnd"/>
      <w:r w:rsidR="00596E60">
        <w:rPr>
          <w:rFonts w:ascii="Arial" w:hAnsi="Arial" w:cs="Arial"/>
          <w:sz w:val="20"/>
        </w:rPr>
        <w:t xml:space="preserve"> </w:t>
      </w:r>
      <w:r w:rsidR="00612869">
        <w:rPr>
          <w:rFonts w:ascii="Arial" w:hAnsi="Arial" w:cs="Arial"/>
          <w:sz w:val="20"/>
        </w:rPr>
        <w:t>vakinhoudelijk op het gebied van gegevensbescherming</w:t>
      </w:r>
      <w:r w:rsidR="00D073D0">
        <w:rPr>
          <w:rFonts w:ascii="Arial" w:hAnsi="Arial" w:cs="Arial"/>
          <w:sz w:val="20"/>
        </w:rPr>
        <w:t>.</w:t>
      </w:r>
      <w:r w:rsidR="00612869">
        <w:rPr>
          <w:rFonts w:ascii="Arial" w:hAnsi="Arial" w:cs="Arial"/>
          <w:sz w:val="20"/>
        </w:rPr>
        <w:t xml:space="preserve"> </w:t>
      </w:r>
    </w:p>
    <w:p w14:paraId="1218521D" w14:textId="110F4617" w:rsidR="00AF11FC" w:rsidRPr="00AF11FC" w:rsidRDefault="00075C20" w:rsidP="00AF11FC">
      <w:pPr>
        <w:pStyle w:val="Lijstalinea"/>
        <w:numPr>
          <w:ilvl w:val="0"/>
          <w:numId w:val="37"/>
        </w:numPr>
        <w:spacing w:line="276" w:lineRule="auto"/>
        <w:rPr>
          <w:rFonts w:ascii="Arial" w:hAnsi="Arial" w:cs="Arial"/>
          <w:sz w:val="20"/>
        </w:rPr>
      </w:pPr>
      <w:r w:rsidRPr="3B7F8677">
        <w:rPr>
          <w:rFonts w:ascii="Arial" w:hAnsi="Arial" w:cs="Arial"/>
          <w:sz w:val="20"/>
        </w:rPr>
        <w:t>B</w:t>
      </w:r>
      <w:r w:rsidR="00AF11FC" w:rsidRPr="3B7F8677">
        <w:rPr>
          <w:rFonts w:ascii="Arial" w:hAnsi="Arial" w:cs="Arial"/>
          <w:sz w:val="20"/>
        </w:rPr>
        <w:t>esluit</w:t>
      </w:r>
      <w:r w:rsidRPr="3B7F8677">
        <w:rPr>
          <w:rFonts w:ascii="Arial" w:hAnsi="Arial" w:cs="Arial"/>
          <w:sz w:val="20"/>
        </w:rPr>
        <w:t xml:space="preserve"> </w:t>
      </w:r>
      <w:r w:rsidR="00AF11FC" w:rsidRPr="3B7F8677">
        <w:rPr>
          <w:rFonts w:ascii="Arial" w:hAnsi="Arial" w:cs="Arial"/>
          <w:sz w:val="20"/>
        </w:rPr>
        <w:t>over de tactische invulling van dit beleid namens de organisatieonderdelen.</w:t>
      </w:r>
    </w:p>
    <w:p w14:paraId="6252C9D5" w14:textId="77777777" w:rsidR="00AF11FC" w:rsidRDefault="00AF11FC" w:rsidP="00AF11FC"/>
    <w:p w14:paraId="4E08870D" w14:textId="6015E4B0" w:rsidR="00AF11FC" w:rsidRDefault="00AF11FC" w:rsidP="00AF11FC">
      <w:r>
        <w:t xml:space="preserve">De CISO en CPO organiseren periodiek een </w:t>
      </w:r>
      <w:r w:rsidRPr="00AF11FC">
        <w:rPr>
          <w:b/>
          <w:bCs/>
        </w:rPr>
        <w:t>Vakgroep Gegevensbescherming</w:t>
      </w:r>
      <w:r>
        <w:t xml:space="preserve">, waarin alle inhoudelijke actoren, waaronder </w:t>
      </w:r>
      <w:proofErr w:type="spellStart"/>
      <w:r>
        <w:t>DISO’s</w:t>
      </w:r>
      <w:proofErr w:type="spellEnd"/>
      <w:r w:rsidR="003B54CA">
        <w:t>, adviseurs en beleidsmedewerkers gegevensbescherming</w:t>
      </w:r>
      <w:r>
        <w:t xml:space="preserve"> en </w:t>
      </w:r>
      <w:r w:rsidR="003B54CA">
        <w:t xml:space="preserve">de </w:t>
      </w:r>
      <w:r>
        <w:t>FG, participeren om kennis en ervaring te delen en gezamenlijke resultaten te ontwikkelen.</w:t>
      </w:r>
    </w:p>
    <w:p w14:paraId="6A5A1CBA" w14:textId="3831C98D" w:rsidR="00AF11FC" w:rsidRDefault="00AF11FC" w:rsidP="00AF11FC">
      <w:pPr>
        <w:pStyle w:val="Kop2"/>
      </w:pPr>
      <w:bookmarkStart w:id="16" w:name="_Toc158805493"/>
      <w:r>
        <w:t>Rollen en verantwoordelijkheden</w:t>
      </w:r>
      <w:bookmarkEnd w:id="16"/>
    </w:p>
    <w:p w14:paraId="1E0CF1C6" w14:textId="77777777" w:rsidR="00AF11FC" w:rsidRDefault="00AF11FC" w:rsidP="00AF11FC">
      <w:r>
        <w:t>Binnen de gemeente Utrecht zijn de verantwoordelijkheden voor gegevensbescherming als volgt verdeeld over verschillende rollen en functies.</w:t>
      </w:r>
    </w:p>
    <w:p w14:paraId="71A4097A" w14:textId="77777777" w:rsidR="00AF11FC" w:rsidRDefault="00AF11FC" w:rsidP="00AF11FC"/>
    <w:p w14:paraId="3D0C7146" w14:textId="77777777" w:rsidR="00AF11FC" w:rsidRDefault="00AF11FC" w:rsidP="00AF11FC">
      <w:r>
        <w:t xml:space="preserve">Verantwoordelijkheden </w:t>
      </w:r>
      <w:r w:rsidRPr="00AF11FC">
        <w:rPr>
          <w:b/>
          <w:bCs/>
        </w:rPr>
        <w:t>college van burgemeester en wethouders (college en portefeuillehouder)</w:t>
      </w:r>
      <w:r>
        <w:t>:</w:t>
      </w:r>
    </w:p>
    <w:p w14:paraId="21627042" w14:textId="1A639E4F"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Eindverantwoordelijk voor de borging van gegevensbescherming binnen de gemeente Utrecht.</w:t>
      </w:r>
    </w:p>
    <w:p w14:paraId="4499668E" w14:textId="6FA893FF"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Houdt formeel toezicht op het stelsel van gegevensbescherming binnen de gemeente Utrecht.</w:t>
      </w:r>
    </w:p>
    <w:p w14:paraId="4C003964" w14:textId="636915F4"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Is verwerkingsverantwoordelijke voor de verwerking van persoonsgegevens conform de AVG binnen de bevoegdheden van het college.</w:t>
      </w:r>
    </w:p>
    <w:p w14:paraId="3FA68912" w14:textId="22E244A1"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Brengt de gemeenteraad jaarlijks op de hoogte van de stand van zaken van gegevensbescherming.</w:t>
      </w:r>
    </w:p>
    <w:p w14:paraId="72E545E9" w14:textId="77777777" w:rsidR="00AF11FC" w:rsidRDefault="00AF11FC" w:rsidP="00AF11FC"/>
    <w:p w14:paraId="60B7FBB2" w14:textId="77777777" w:rsidR="00AF11FC" w:rsidRDefault="00AF11FC" w:rsidP="00AF11FC">
      <w:r>
        <w:t xml:space="preserve">Verantwoordelijkheden </w:t>
      </w:r>
      <w:r w:rsidRPr="00AF11FC">
        <w:rPr>
          <w:b/>
          <w:bCs/>
        </w:rPr>
        <w:t>burgemeester</w:t>
      </w:r>
      <w:r>
        <w:t>:</w:t>
      </w:r>
    </w:p>
    <w:p w14:paraId="0D3FC5D7" w14:textId="1350CF59"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Is verwerkingsverantwoordelijke voor de verwerking van persoonsgegevens conform de AVG binnen de bevoegdheden van de burgemeester.</w:t>
      </w:r>
    </w:p>
    <w:p w14:paraId="62958B57" w14:textId="77777777" w:rsidR="00AF11FC" w:rsidRDefault="00AF11FC" w:rsidP="00AF11FC"/>
    <w:p w14:paraId="1E0F7853" w14:textId="77777777" w:rsidR="00AF11FC" w:rsidRDefault="00AF11FC" w:rsidP="00AF11FC">
      <w:r>
        <w:t xml:space="preserve">Verantwoordelijkheden </w:t>
      </w:r>
      <w:r w:rsidRPr="00AF11FC">
        <w:rPr>
          <w:b/>
          <w:bCs/>
        </w:rPr>
        <w:t>Directieraad</w:t>
      </w:r>
      <w:r>
        <w:t>:</w:t>
      </w:r>
    </w:p>
    <w:p w14:paraId="3711F943" w14:textId="2980A8DE" w:rsidR="009C156F" w:rsidRPr="00AF11FC" w:rsidRDefault="004E0E5E"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Stelt </w:t>
      </w:r>
      <w:r w:rsidR="00AF11FC" w:rsidRPr="3B7F8677">
        <w:rPr>
          <w:rFonts w:ascii="Arial" w:hAnsi="Arial" w:cs="Arial"/>
          <w:sz w:val="20"/>
        </w:rPr>
        <w:t xml:space="preserve">het </w:t>
      </w:r>
      <w:r w:rsidR="008D5FBE" w:rsidRPr="3B7F8677">
        <w:rPr>
          <w:rFonts w:ascii="Arial" w:hAnsi="Arial" w:cs="Arial"/>
          <w:sz w:val="20"/>
        </w:rPr>
        <w:t xml:space="preserve">intern strategisch </w:t>
      </w:r>
      <w:r w:rsidR="00AF11FC" w:rsidRPr="3B7F8677">
        <w:rPr>
          <w:rFonts w:ascii="Arial" w:hAnsi="Arial" w:cs="Arial"/>
          <w:sz w:val="20"/>
        </w:rPr>
        <w:t>beleid</w:t>
      </w:r>
      <w:r w:rsidR="008D5FBE" w:rsidRPr="3B7F8677">
        <w:rPr>
          <w:rFonts w:ascii="Arial" w:hAnsi="Arial" w:cs="Arial"/>
          <w:sz w:val="20"/>
        </w:rPr>
        <w:t>skader</w:t>
      </w:r>
      <w:r w:rsidR="00AF11FC" w:rsidRPr="3B7F8677">
        <w:rPr>
          <w:rFonts w:ascii="Arial" w:hAnsi="Arial" w:cs="Arial"/>
          <w:sz w:val="20"/>
        </w:rPr>
        <w:t xml:space="preserve"> voor gegevensbescherming </w:t>
      </w:r>
      <w:r w:rsidRPr="3B7F8677">
        <w:rPr>
          <w:rFonts w:ascii="Arial" w:hAnsi="Arial" w:cs="Arial"/>
          <w:sz w:val="20"/>
        </w:rPr>
        <w:t>vast</w:t>
      </w:r>
      <w:r w:rsidR="008D5FBE" w:rsidRPr="3B7F8677">
        <w:rPr>
          <w:rFonts w:ascii="Arial" w:hAnsi="Arial" w:cs="Arial"/>
          <w:sz w:val="20"/>
        </w:rPr>
        <w:t xml:space="preserve"> en voert het </w:t>
      </w:r>
      <w:r w:rsidR="009C156F" w:rsidRPr="3B7F8677">
        <w:rPr>
          <w:rFonts w:ascii="Arial" w:hAnsi="Arial" w:cs="Arial"/>
          <w:sz w:val="20"/>
        </w:rPr>
        <w:t>in</w:t>
      </w:r>
      <w:r w:rsidR="00AF11FC" w:rsidRPr="3B7F8677">
        <w:rPr>
          <w:rFonts w:ascii="Arial" w:hAnsi="Arial" w:cs="Arial"/>
          <w:sz w:val="20"/>
        </w:rPr>
        <w:t>.</w:t>
      </w:r>
    </w:p>
    <w:p w14:paraId="5EAAA2FA" w14:textId="04557C91" w:rsidR="006240D6" w:rsidRPr="00AF11FC" w:rsidRDefault="006240D6" w:rsidP="006240D6">
      <w:pPr>
        <w:pStyle w:val="Lijstalinea"/>
        <w:numPr>
          <w:ilvl w:val="0"/>
          <w:numId w:val="37"/>
        </w:numPr>
        <w:spacing w:line="276" w:lineRule="auto"/>
        <w:rPr>
          <w:rFonts w:ascii="Arial" w:hAnsi="Arial" w:cs="Arial"/>
          <w:sz w:val="20"/>
        </w:rPr>
      </w:pPr>
      <w:r w:rsidRPr="00AF11FC">
        <w:rPr>
          <w:rFonts w:ascii="Arial" w:hAnsi="Arial" w:cs="Arial"/>
          <w:sz w:val="20"/>
        </w:rPr>
        <w:t xml:space="preserve">Stelt de </w:t>
      </w:r>
      <w:r>
        <w:rPr>
          <w:rFonts w:ascii="Arial" w:hAnsi="Arial" w:cs="Arial"/>
          <w:sz w:val="20"/>
        </w:rPr>
        <w:t>Utrechtse strategische standaarden</w:t>
      </w:r>
      <w:r w:rsidRPr="00AF11FC">
        <w:rPr>
          <w:rFonts w:ascii="Arial" w:hAnsi="Arial" w:cs="Arial"/>
          <w:sz w:val="20"/>
        </w:rPr>
        <w:t xml:space="preserve"> voor gegevensbescherming </w:t>
      </w:r>
      <w:r w:rsidR="000A2E2C">
        <w:rPr>
          <w:rFonts w:ascii="Arial" w:hAnsi="Arial" w:cs="Arial"/>
          <w:sz w:val="20"/>
        </w:rPr>
        <w:t xml:space="preserve">met </w:t>
      </w:r>
      <w:proofErr w:type="spellStart"/>
      <w:r w:rsidR="000A2E2C">
        <w:rPr>
          <w:rFonts w:ascii="Arial" w:hAnsi="Arial" w:cs="Arial"/>
          <w:sz w:val="20"/>
        </w:rPr>
        <w:t>gemeentebrede</w:t>
      </w:r>
      <w:proofErr w:type="spellEnd"/>
      <w:r w:rsidR="000A2E2C">
        <w:rPr>
          <w:rFonts w:ascii="Arial" w:hAnsi="Arial" w:cs="Arial"/>
          <w:sz w:val="20"/>
        </w:rPr>
        <w:t xml:space="preserve"> impact </w:t>
      </w:r>
      <w:r w:rsidRPr="00AF11FC">
        <w:rPr>
          <w:rFonts w:ascii="Arial" w:hAnsi="Arial" w:cs="Arial"/>
          <w:sz w:val="20"/>
        </w:rPr>
        <w:t>vast.</w:t>
      </w:r>
    </w:p>
    <w:p w14:paraId="06DDFC89" w14:textId="29C2DEC0" w:rsidR="00D073D0" w:rsidRPr="00F71BB0" w:rsidRDefault="006A38CD" w:rsidP="000A2E2C">
      <w:pPr>
        <w:pStyle w:val="Lijstalinea"/>
        <w:numPr>
          <w:ilvl w:val="0"/>
          <w:numId w:val="37"/>
        </w:numPr>
        <w:spacing w:line="276" w:lineRule="auto"/>
        <w:rPr>
          <w:rFonts w:ascii="Arial" w:hAnsi="Arial" w:cs="Arial"/>
          <w:sz w:val="20"/>
        </w:rPr>
      </w:pPr>
      <w:r w:rsidRPr="00AF11FC">
        <w:rPr>
          <w:rFonts w:ascii="Arial" w:hAnsi="Arial" w:cs="Arial"/>
          <w:sz w:val="20"/>
        </w:rPr>
        <w:t>Bewaakt de risico’s die overblijven na het treffen van maatregelen (restrisico’s) formeel, binnen de kaders van het college.</w:t>
      </w:r>
    </w:p>
    <w:p w14:paraId="0DAAD54F" w14:textId="40E07715" w:rsidR="00D073D0" w:rsidRPr="00AF11FC" w:rsidRDefault="00D073D0" w:rsidP="00D073D0">
      <w:pPr>
        <w:pStyle w:val="Lijstalinea"/>
        <w:numPr>
          <w:ilvl w:val="0"/>
          <w:numId w:val="37"/>
        </w:numPr>
        <w:spacing w:line="276" w:lineRule="auto"/>
        <w:rPr>
          <w:rFonts w:ascii="Arial" w:hAnsi="Arial" w:cs="Arial"/>
          <w:sz w:val="20"/>
        </w:rPr>
      </w:pPr>
      <w:r>
        <w:rPr>
          <w:rFonts w:ascii="Arial" w:hAnsi="Arial" w:cs="Arial"/>
          <w:sz w:val="20"/>
        </w:rPr>
        <w:t>Monitort de</w:t>
      </w:r>
      <w:r w:rsidRPr="00AF11FC">
        <w:rPr>
          <w:rFonts w:ascii="Arial" w:hAnsi="Arial" w:cs="Arial"/>
          <w:sz w:val="20"/>
        </w:rPr>
        <w:t xml:space="preserve"> naleving van dit beleid</w:t>
      </w:r>
      <w:r>
        <w:rPr>
          <w:rFonts w:ascii="Arial" w:hAnsi="Arial" w:cs="Arial"/>
          <w:sz w:val="20"/>
        </w:rPr>
        <w:t>skader</w:t>
      </w:r>
      <w:r w:rsidRPr="00AF11FC">
        <w:rPr>
          <w:rFonts w:ascii="Arial" w:hAnsi="Arial" w:cs="Arial"/>
          <w:sz w:val="20"/>
        </w:rPr>
        <w:t xml:space="preserve"> en de invoering van de Utrechtse </w:t>
      </w:r>
      <w:r>
        <w:rPr>
          <w:rFonts w:ascii="Arial" w:hAnsi="Arial" w:cs="Arial"/>
          <w:sz w:val="20"/>
        </w:rPr>
        <w:t xml:space="preserve">strategische standaarden door de organisatieonderdelen en spreekt </w:t>
      </w:r>
      <w:proofErr w:type="spellStart"/>
      <w:r>
        <w:rPr>
          <w:rFonts w:ascii="Arial" w:hAnsi="Arial" w:cs="Arial"/>
          <w:sz w:val="20"/>
        </w:rPr>
        <w:t>IRM’ers</w:t>
      </w:r>
      <w:proofErr w:type="spellEnd"/>
      <w:r>
        <w:rPr>
          <w:rFonts w:ascii="Arial" w:hAnsi="Arial" w:cs="Arial"/>
          <w:sz w:val="20"/>
        </w:rPr>
        <w:t xml:space="preserve"> daar indien noodzakelijk op aan</w:t>
      </w:r>
      <w:r w:rsidRPr="00AF11FC">
        <w:rPr>
          <w:rFonts w:ascii="Arial" w:hAnsi="Arial" w:cs="Arial"/>
          <w:sz w:val="20"/>
        </w:rPr>
        <w:t xml:space="preserve">. </w:t>
      </w:r>
    </w:p>
    <w:p w14:paraId="75F9D01D" w14:textId="77777777" w:rsidR="000A2E2C" w:rsidRPr="008275A2" w:rsidRDefault="00D073D0" w:rsidP="000A2E2C">
      <w:pPr>
        <w:pStyle w:val="Lijstalinea"/>
        <w:numPr>
          <w:ilvl w:val="0"/>
          <w:numId w:val="37"/>
        </w:numPr>
        <w:spacing w:line="276" w:lineRule="auto"/>
        <w:rPr>
          <w:rFonts w:ascii="Arial" w:hAnsi="Arial" w:cs="Arial"/>
          <w:sz w:val="20"/>
        </w:rPr>
      </w:pPr>
      <w:r w:rsidRPr="00AF11FC">
        <w:rPr>
          <w:rFonts w:ascii="Arial" w:hAnsi="Arial" w:cs="Arial"/>
          <w:sz w:val="20"/>
        </w:rPr>
        <w:t>Legt verantwoording af over het gevoerde beleid aan het college.</w:t>
      </w:r>
    </w:p>
    <w:p w14:paraId="189697BF" w14:textId="297B6EFE" w:rsidR="00641A5B" w:rsidRDefault="000A2E2C" w:rsidP="00D073D0">
      <w:pPr>
        <w:pStyle w:val="Lijstalinea"/>
        <w:numPr>
          <w:ilvl w:val="0"/>
          <w:numId w:val="37"/>
        </w:numPr>
        <w:spacing w:line="276" w:lineRule="auto"/>
        <w:rPr>
          <w:rFonts w:ascii="Arial" w:hAnsi="Arial" w:cs="Arial"/>
          <w:sz w:val="20"/>
        </w:rPr>
      </w:pPr>
      <w:r w:rsidRPr="3B7F8677">
        <w:rPr>
          <w:rFonts w:ascii="Arial" w:hAnsi="Arial" w:cs="Arial"/>
          <w:sz w:val="20"/>
        </w:rPr>
        <w:t>Stelt capaciteit en budget beschikbaar voor de invoering en borging van dit beleid.</w:t>
      </w:r>
    </w:p>
    <w:p w14:paraId="3216F865" w14:textId="77777777" w:rsidR="00641A5B" w:rsidRPr="00AF11FC" w:rsidRDefault="00641A5B" w:rsidP="00641A5B">
      <w:pPr>
        <w:pStyle w:val="Lijstalinea"/>
        <w:numPr>
          <w:ilvl w:val="0"/>
          <w:numId w:val="37"/>
        </w:numPr>
        <w:spacing w:line="276" w:lineRule="auto"/>
        <w:rPr>
          <w:rFonts w:ascii="Arial" w:hAnsi="Arial" w:cs="Arial"/>
          <w:sz w:val="20"/>
        </w:rPr>
      </w:pPr>
      <w:r w:rsidRPr="00AF11FC">
        <w:rPr>
          <w:rFonts w:ascii="Arial" w:hAnsi="Arial" w:cs="Arial"/>
          <w:sz w:val="20"/>
        </w:rPr>
        <w:t>Is opdrachtgever voor periodieke audits op de gegevensbescherming.</w:t>
      </w:r>
    </w:p>
    <w:p w14:paraId="2975AC61" w14:textId="77777777" w:rsidR="00AF11FC" w:rsidRDefault="00AF11FC" w:rsidP="00AF11FC">
      <w:r>
        <w:t> </w:t>
      </w:r>
    </w:p>
    <w:p w14:paraId="008769D6" w14:textId="5E7E40F9" w:rsidR="000A2E2C" w:rsidRDefault="000A2E2C" w:rsidP="000A2E2C">
      <w:r>
        <w:t xml:space="preserve">Verantwoordelijkheden </w:t>
      </w:r>
      <w:r>
        <w:rPr>
          <w:b/>
          <w:bCs/>
        </w:rPr>
        <w:t>MT CIO</w:t>
      </w:r>
      <w:r>
        <w:t>:</w:t>
      </w:r>
    </w:p>
    <w:p w14:paraId="5A504DCC" w14:textId="77777777" w:rsidR="000A2E2C" w:rsidRDefault="000A2E2C" w:rsidP="000A2E2C">
      <w:pPr>
        <w:pStyle w:val="Lijstalinea"/>
        <w:numPr>
          <w:ilvl w:val="0"/>
          <w:numId w:val="37"/>
        </w:numPr>
        <w:spacing w:line="276" w:lineRule="auto"/>
        <w:rPr>
          <w:rFonts w:ascii="Arial" w:hAnsi="Arial" w:cs="Arial"/>
          <w:sz w:val="20"/>
        </w:rPr>
      </w:pPr>
      <w:r w:rsidRPr="00AF11FC">
        <w:rPr>
          <w:rFonts w:ascii="Arial" w:hAnsi="Arial" w:cs="Arial"/>
          <w:sz w:val="20"/>
        </w:rPr>
        <w:t>Bewaakt en coördineert de invoering van het beleid</w:t>
      </w:r>
      <w:r>
        <w:rPr>
          <w:rFonts w:ascii="Arial" w:hAnsi="Arial" w:cs="Arial"/>
          <w:sz w:val="20"/>
        </w:rPr>
        <w:t>skader</w:t>
      </w:r>
      <w:r w:rsidRPr="00AF11FC">
        <w:rPr>
          <w:rFonts w:ascii="Arial" w:hAnsi="Arial" w:cs="Arial"/>
          <w:sz w:val="20"/>
        </w:rPr>
        <w:t xml:space="preserve"> voor gegevensbescherming.</w:t>
      </w:r>
    </w:p>
    <w:p w14:paraId="55C583AB" w14:textId="4BD9D67B" w:rsidR="000A2E2C" w:rsidRPr="00AF11FC" w:rsidRDefault="000A2E2C" w:rsidP="000A2E2C">
      <w:pPr>
        <w:pStyle w:val="Lijstalinea"/>
        <w:numPr>
          <w:ilvl w:val="0"/>
          <w:numId w:val="37"/>
        </w:numPr>
        <w:spacing w:line="276" w:lineRule="auto"/>
        <w:rPr>
          <w:rFonts w:ascii="Arial" w:hAnsi="Arial" w:cs="Arial"/>
          <w:sz w:val="20"/>
        </w:rPr>
      </w:pPr>
      <w:r w:rsidRPr="00AF11FC">
        <w:rPr>
          <w:rFonts w:ascii="Arial" w:hAnsi="Arial" w:cs="Arial"/>
          <w:sz w:val="20"/>
        </w:rPr>
        <w:t xml:space="preserve">Stelt de </w:t>
      </w:r>
      <w:r>
        <w:rPr>
          <w:rFonts w:ascii="Arial" w:hAnsi="Arial" w:cs="Arial"/>
          <w:sz w:val="20"/>
        </w:rPr>
        <w:t>Utrechtse strategische standaarden</w:t>
      </w:r>
      <w:r w:rsidRPr="00AF11FC">
        <w:rPr>
          <w:rFonts w:ascii="Arial" w:hAnsi="Arial" w:cs="Arial"/>
          <w:sz w:val="20"/>
        </w:rPr>
        <w:t xml:space="preserve"> voor gegevensbescherming </w:t>
      </w:r>
      <w:r>
        <w:rPr>
          <w:rFonts w:ascii="Arial" w:hAnsi="Arial" w:cs="Arial"/>
          <w:sz w:val="20"/>
        </w:rPr>
        <w:t xml:space="preserve">met IPM-brede impact </w:t>
      </w:r>
      <w:r w:rsidRPr="00AF11FC">
        <w:rPr>
          <w:rFonts w:ascii="Arial" w:hAnsi="Arial" w:cs="Arial"/>
          <w:sz w:val="20"/>
        </w:rPr>
        <w:t>vast.</w:t>
      </w:r>
    </w:p>
    <w:p w14:paraId="166ACDD7" w14:textId="048938C2" w:rsidR="000A2E2C" w:rsidRPr="00E9508D" w:rsidRDefault="00634856" w:rsidP="000A2E2C">
      <w:pPr>
        <w:pStyle w:val="Lijstalinea"/>
        <w:numPr>
          <w:ilvl w:val="0"/>
          <w:numId w:val="37"/>
        </w:numPr>
        <w:spacing w:line="276" w:lineRule="auto"/>
        <w:rPr>
          <w:rFonts w:ascii="Arial" w:hAnsi="Arial" w:cs="Arial"/>
          <w:sz w:val="20"/>
        </w:rPr>
      </w:pPr>
      <w:r>
        <w:rPr>
          <w:rFonts w:ascii="Arial" w:hAnsi="Arial" w:cs="Arial"/>
          <w:sz w:val="20"/>
        </w:rPr>
        <w:t>Stelt capaciteit beschikbaar voor de tactische en operationele ondersteuning van de organisatieonderdelen</w:t>
      </w:r>
      <w:r w:rsidR="00FB3810">
        <w:rPr>
          <w:rFonts w:ascii="Arial" w:hAnsi="Arial" w:cs="Arial"/>
          <w:sz w:val="20"/>
        </w:rPr>
        <w:t xml:space="preserve"> voor de invoering van het beleidskader en de Utrechtse strategische standaarden</w:t>
      </w:r>
      <w:r w:rsidR="00FB3810" w:rsidRPr="00FB3810">
        <w:rPr>
          <w:rFonts w:ascii="Arial" w:hAnsi="Arial" w:cs="Arial"/>
          <w:sz w:val="20"/>
        </w:rPr>
        <w:t xml:space="preserve"> </w:t>
      </w:r>
      <w:r w:rsidR="00FB3810">
        <w:rPr>
          <w:rFonts w:ascii="Arial" w:hAnsi="Arial" w:cs="Arial"/>
          <w:sz w:val="20"/>
        </w:rPr>
        <w:t>voor gegevensbescherming</w:t>
      </w:r>
    </w:p>
    <w:p w14:paraId="15B1BB96" w14:textId="5E3CB1E4" w:rsidR="000A2E2C" w:rsidRPr="00F71BB0" w:rsidRDefault="000A2E2C" w:rsidP="00F71BB0">
      <w:pPr>
        <w:pStyle w:val="Lijstalinea"/>
        <w:numPr>
          <w:ilvl w:val="0"/>
          <w:numId w:val="37"/>
        </w:numPr>
        <w:spacing w:line="276" w:lineRule="auto"/>
        <w:rPr>
          <w:rFonts w:cs="Arial"/>
        </w:rPr>
      </w:pPr>
      <w:r>
        <w:rPr>
          <w:rFonts w:ascii="Arial" w:hAnsi="Arial" w:cs="Arial"/>
          <w:sz w:val="20"/>
        </w:rPr>
        <w:t>Monitort de</w:t>
      </w:r>
      <w:r w:rsidRPr="00AF11FC">
        <w:rPr>
          <w:rFonts w:ascii="Arial" w:hAnsi="Arial" w:cs="Arial"/>
          <w:sz w:val="20"/>
        </w:rPr>
        <w:t xml:space="preserve"> naleving van dit beleid</w:t>
      </w:r>
      <w:r>
        <w:rPr>
          <w:rFonts w:ascii="Arial" w:hAnsi="Arial" w:cs="Arial"/>
          <w:sz w:val="20"/>
        </w:rPr>
        <w:t>skader</w:t>
      </w:r>
      <w:r w:rsidRPr="00AF11FC">
        <w:rPr>
          <w:rFonts w:ascii="Arial" w:hAnsi="Arial" w:cs="Arial"/>
          <w:sz w:val="20"/>
        </w:rPr>
        <w:t xml:space="preserve"> en de invoering van de Utrechtse </w:t>
      </w:r>
      <w:r>
        <w:rPr>
          <w:rFonts w:ascii="Arial" w:hAnsi="Arial" w:cs="Arial"/>
          <w:sz w:val="20"/>
        </w:rPr>
        <w:t xml:space="preserve">strategische standaarden </w:t>
      </w:r>
      <w:r w:rsidR="00641A5B">
        <w:rPr>
          <w:rFonts w:ascii="Arial" w:hAnsi="Arial" w:cs="Arial"/>
          <w:sz w:val="20"/>
        </w:rPr>
        <w:t>en rapporteert daarover periodiek aan de Directieraad.</w:t>
      </w:r>
      <w:r w:rsidRPr="00AF11FC">
        <w:rPr>
          <w:rFonts w:ascii="Arial" w:hAnsi="Arial" w:cs="Arial"/>
          <w:sz w:val="20"/>
        </w:rPr>
        <w:t xml:space="preserve"> </w:t>
      </w:r>
    </w:p>
    <w:p w14:paraId="01E6C48E" w14:textId="77777777" w:rsidR="000A2E2C" w:rsidRDefault="000A2E2C" w:rsidP="00AF11FC"/>
    <w:p w14:paraId="2262DB09" w14:textId="77777777" w:rsidR="00AF11FC" w:rsidRDefault="00AF11FC" w:rsidP="00AF11FC">
      <w:r>
        <w:t xml:space="preserve">Verantwoordelijkheden </w:t>
      </w:r>
      <w:r w:rsidRPr="00AF11FC">
        <w:rPr>
          <w:b/>
          <w:bCs/>
        </w:rPr>
        <w:t xml:space="preserve">Chief Information </w:t>
      </w:r>
      <w:proofErr w:type="spellStart"/>
      <w:r w:rsidRPr="00AF11FC">
        <w:rPr>
          <w:b/>
          <w:bCs/>
        </w:rPr>
        <w:t>Officer</w:t>
      </w:r>
      <w:proofErr w:type="spellEnd"/>
      <w:r w:rsidRPr="00AF11FC">
        <w:rPr>
          <w:b/>
          <w:bCs/>
        </w:rPr>
        <w:t xml:space="preserve"> (CIO):</w:t>
      </w:r>
    </w:p>
    <w:p w14:paraId="45799AEC" w14:textId="1BAAA332"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Is beleidsmatig verantwoordelijk voor alle aspecten van informatie- en procesmanagement, waaronder gegevensbescherming.</w:t>
      </w:r>
    </w:p>
    <w:p w14:paraId="6539217B" w14:textId="40D1B4EA"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Is interne stelselhouder voor </w:t>
      </w:r>
      <w:proofErr w:type="spellStart"/>
      <w:r w:rsidRPr="3B7F8677">
        <w:rPr>
          <w:rFonts w:ascii="Arial" w:hAnsi="Arial" w:cs="Arial"/>
          <w:sz w:val="20"/>
        </w:rPr>
        <w:t>gemeentebrede</w:t>
      </w:r>
      <w:proofErr w:type="spellEnd"/>
      <w:r w:rsidRPr="3B7F8677">
        <w:rPr>
          <w:rFonts w:ascii="Arial" w:hAnsi="Arial" w:cs="Arial"/>
          <w:sz w:val="20"/>
        </w:rPr>
        <w:t xml:space="preserve"> audits op het gebied van gegevensbescherming, waaronder ENSIA en de </w:t>
      </w:r>
      <w:proofErr w:type="spellStart"/>
      <w:r w:rsidRPr="3B7F8677">
        <w:rPr>
          <w:rFonts w:ascii="Arial" w:hAnsi="Arial" w:cs="Arial"/>
          <w:sz w:val="20"/>
        </w:rPr>
        <w:t>Wpg</w:t>
      </w:r>
      <w:proofErr w:type="spellEnd"/>
      <w:r w:rsidRPr="3B7F8677">
        <w:rPr>
          <w:rFonts w:ascii="Arial" w:hAnsi="Arial" w:cs="Arial"/>
          <w:sz w:val="20"/>
        </w:rPr>
        <w:t xml:space="preserve">-audit. </w:t>
      </w:r>
    </w:p>
    <w:p w14:paraId="7AAE0664" w14:textId="77777777" w:rsidR="006A38CD" w:rsidRDefault="006A38CD" w:rsidP="00AF11FC">
      <w:pPr>
        <w:pStyle w:val="Lijstalinea"/>
        <w:numPr>
          <w:ilvl w:val="0"/>
          <w:numId w:val="37"/>
        </w:numPr>
        <w:spacing w:line="276" w:lineRule="auto"/>
        <w:rPr>
          <w:rFonts w:ascii="Arial" w:hAnsi="Arial" w:cs="Arial"/>
          <w:sz w:val="20"/>
        </w:rPr>
      </w:pPr>
      <w:r w:rsidRPr="00AF11FC">
        <w:rPr>
          <w:rFonts w:ascii="Arial" w:hAnsi="Arial" w:cs="Arial"/>
          <w:sz w:val="20"/>
        </w:rPr>
        <w:t>Bewaakt en coördineert de invoering van het beleid voor gegevensbescherming.</w:t>
      </w:r>
    </w:p>
    <w:p w14:paraId="5BC64C0A" w14:textId="3888FF11" w:rsidR="00AF11FC" w:rsidRDefault="00AF11FC" w:rsidP="00AF11FC">
      <w:pPr>
        <w:pStyle w:val="Lijstalinea"/>
        <w:numPr>
          <w:ilvl w:val="0"/>
          <w:numId w:val="37"/>
        </w:numPr>
        <w:spacing w:line="276" w:lineRule="auto"/>
        <w:rPr>
          <w:rFonts w:ascii="Arial" w:hAnsi="Arial" w:cs="Arial"/>
          <w:sz w:val="20"/>
        </w:rPr>
      </w:pPr>
      <w:r w:rsidRPr="00AF11FC">
        <w:rPr>
          <w:rFonts w:ascii="Arial" w:hAnsi="Arial" w:cs="Arial"/>
          <w:sz w:val="20"/>
        </w:rPr>
        <w:t>Bewaakt en bevordert samenwerking tussen gegevensbescherming en de andere aspecten van informatie- en procesmanagement.</w:t>
      </w:r>
    </w:p>
    <w:p w14:paraId="6939DA8B" w14:textId="133D82C6" w:rsidR="00766ECA" w:rsidRPr="00AF11FC" w:rsidRDefault="00766ECA"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Bewaakt de integraliteit tussen de </w:t>
      </w:r>
      <w:r w:rsidR="004E0E5E" w:rsidRPr="3B7F8677">
        <w:rPr>
          <w:rFonts w:ascii="Arial" w:hAnsi="Arial" w:cs="Arial"/>
          <w:sz w:val="20"/>
        </w:rPr>
        <w:t xml:space="preserve">Utrechtse </w:t>
      </w:r>
      <w:r w:rsidRPr="3B7F8677">
        <w:rPr>
          <w:rFonts w:ascii="Arial" w:hAnsi="Arial" w:cs="Arial"/>
          <w:sz w:val="20"/>
        </w:rPr>
        <w:t xml:space="preserve">strategische standaarden voor gegevensbescherming en andere </w:t>
      </w:r>
      <w:proofErr w:type="spellStart"/>
      <w:r w:rsidR="004E0E5E" w:rsidRPr="3B7F8677">
        <w:rPr>
          <w:rFonts w:ascii="Arial" w:hAnsi="Arial" w:cs="Arial"/>
          <w:sz w:val="20"/>
        </w:rPr>
        <w:t>bedr</w:t>
      </w:r>
      <w:r w:rsidR="00EA5992" w:rsidRPr="3B7F8677">
        <w:rPr>
          <w:rFonts w:ascii="Arial" w:hAnsi="Arial" w:cs="Arial"/>
          <w:sz w:val="20"/>
        </w:rPr>
        <w:t>i</w:t>
      </w:r>
      <w:r w:rsidR="004E0E5E" w:rsidRPr="3B7F8677">
        <w:rPr>
          <w:rFonts w:ascii="Arial" w:hAnsi="Arial" w:cs="Arial"/>
          <w:sz w:val="20"/>
        </w:rPr>
        <w:t>jfsvoerings</w:t>
      </w:r>
      <w:r w:rsidR="003332D8" w:rsidRPr="3B7F8677">
        <w:rPr>
          <w:rFonts w:ascii="Arial" w:hAnsi="Arial" w:cs="Arial"/>
          <w:sz w:val="20"/>
        </w:rPr>
        <w:t>aspecten</w:t>
      </w:r>
      <w:proofErr w:type="spellEnd"/>
      <w:r w:rsidR="004E0E5E" w:rsidRPr="3B7F8677">
        <w:rPr>
          <w:rFonts w:ascii="Arial" w:hAnsi="Arial" w:cs="Arial"/>
          <w:sz w:val="20"/>
        </w:rPr>
        <w:t>, zoals BCM en contractmanagement.</w:t>
      </w:r>
    </w:p>
    <w:p w14:paraId="61600C19" w14:textId="77777777" w:rsidR="00AF11FC" w:rsidRDefault="00AF11FC" w:rsidP="00AF11FC"/>
    <w:p w14:paraId="3CBD0D93" w14:textId="77777777" w:rsidR="00AF11FC" w:rsidRDefault="00AF11FC" w:rsidP="00AF11FC">
      <w:r>
        <w:t xml:space="preserve">Verantwoordelijkheden </w:t>
      </w:r>
      <w:r w:rsidRPr="00AF11FC">
        <w:rPr>
          <w:b/>
          <w:bCs/>
        </w:rPr>
        <w:t>integraal resultaatverantwoordelijk manager (</w:t>
      </w:r>
      <w:proofErr w:type="spellStart"/>
      <w:r w:rsidRPr="00AF11FC">
        <w:rPr>
          <w:b/>
          <w:bCs/>
        </w:rPr>
        <w:t>IRM’er</w:t>
      </w:r>
      <w:proofErr w:type="spellEnd"/>
      <w:r w:rsidRPr="00AF11FC">
        <w:rPr>
          <w:b/>
          <w:bCs/>
        </w:rPr>
        <w:t>)</w:t>
      </w:r>
      <w:r>
        <w:t xml:space="preserve"> binnen het eigen resultaatgebied:</w:t>
      </w:r>
    </w:p>
    <w:p w14:paraId="3BBE88DC" w14:textId="3BFF21C8"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Voert dit beleid en de Utrechtse normen voor gegevensbescherming in.</w:t>
      </w:r>
    </w:p>
    <w:p w14:paraId="17952C34" w14:textId="19A09A61"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Stelt capaciteit en budget beschikbaar voor de implementatie en borging van het beleid en de Utrechtse </w:t>
      </w:r>
      <w:r w:rsidR="00EA5992" w:rsidRPr="3B7F8677">
        <w:rPr>
          <w:rFonts w:ascii="Arial" w:hAnsi="Arial" w:cs="Arial"/>
          <w:sz w:val="20"/>
        </w:rPr>
        <w:t>strategische standaarden voor gegevensbescherming</w:t>
      </w:r>
      <w:r w:rsidRPr="3B7F8677">
        <w:rPr>
          <w:rFonts w:ascii="Arial" w:hAnsi="Arial" w:cs="Arial"/>
          <w:sz w:val="20"/>
        </w:rPr>
        <w:t>.</w:t>
      </w:r>
    </w:p>
    <w:p w14:paraId="50CD76EB" w14:textId="2DFAAA8F"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Stelt in overleg met het MT het jaarplan voor gegevensbescherming</w:t>
      </w:r>
      <w:r w:rsidR="00734CB6" w:rsidRPr="3B7F8677">
        <w:rPr>
          <w:rFonts w:ascii="Arial" w:hAnsi="Arial" w:cs="Arial"/>
          <w:sz w:val="20"/>
        </w:rPr>
        <w:t xml:space="preserve"> en informatiebeheer</w:t>
      </w:r>
      <w:r w:rsidRPr="3B7F8677">
        <w:rPr>
          <w:rFonts w:ascii="Arial" w:hAnsi="Arial" w:cs="Arial"/>
          <w:sz w:val="20"/>
        </w:rPr>
        <w:t xml:space="preserve"> vast.</w:t>
      </w:r>
    </w:p>
    <w:p w14:paraId="7557FFC4" w14:textId="002D9347"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Is verantwoordelijk voor de tijdige en juiste afhandeling van gegevensbeschermingsincidenten, waaronder datalekken.</w:t>
      </w:r>
    </w:p>
    <w:p w14:paraId="4BFBFFB5" w14:textId="14F19815"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Accepteert restrisico’s formeel, binnen de kaders van het college.</w:t>
      </w:r>
    </w:p>
    <w:p w14:paraId="1D8DA630" w14:textId="436433D6"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Formeel eigenaar van de gegevens, gegevensverwerkingen en informatiesystemen.</w:t>
      </w:r>
    </w:p>
    <w:p w14:paraId="5E2D3456" w14:textId="19DEE4B1" w:rsidR="00AF11FC" w:rsidRPr="00AF11FC" w:rsidRDefault="00734CB6"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Bevordert </w:t>
      </w:r>
      <w:r w:rsidR="0051049B" w:rsidRPr="3B7F8677">
        <w:rPr>
          <w:rFonts w:ascii="Arial" w:hAnsi="Arial" w:cs="Arial"/>
          <w:sz w:val="20"/>
        </w:rPr>
        <w:t xml:space="preserve">en spreekt </w:t>
      </w:r>
      <w:r w:rsidR="00AF11FC" w:rsidRPr="3B7F8677">
        <w:rPr>
          <w:rFonts w:ascii="Arial" w:hAnsi="Arial" w:cs="Arial"/>
          <w:sz w:val="20"/>
        </w:rPr>
        <w:t xml:space="preserve">medewerkers aan op navolging van dit beleid en de Utrechtse </w:t>
      </w:r>
      <w:r w:rsidRPr="3B7F8677">
        <w:rPr>
          <w:rFonts w:ascii="Arial" w:hAnsi="Arial" w:cs="Arial"/>
          <w:sz w:val="20"/>
        </w:rPr>
        <w:t xml:space="preserve">strategische standaarden voor gegevensbescherming </w:t>
      </w:r>
      <w:r w:rsidR="00AF11FC" w:rsidRPr="3B7F8677">
        <w:rPr>
          <w:rFonts w:ascii="Arial" w:hAnsi="Arial" w:cs="Arial"/>
          <w:sz w:val="20"/>
        </w:rPr>
        <w:t>en sanctioneert gepast.</w:t>
      </w:r>
    </w:p>
    <w:p w14:paraId="073DAA3A" w14:textId="77777777" w:rsidR="00AF11FC" w:rsidRDefault="00AF11FC" w:rsidP="00AF11FC"/>
    <w:p w14:paraId="63B82485" w14:textId="77777777" w:rsidR="00AF11FC" w:rsidRDefault="00AF11FC" w:rsidP="00AF11FC">
      <w:r>
        <w:t xml:space="preserve">Verantwoordelijkheden </w:t>
      </w:r>
      <w:r w:rsidRPr="00AF11FC">
        <w:rPr>
          <w:b/>
          <w:bCs/>
        </w:rPr>
        <w:t>Informatie- en Procesmanager (</w:t>
      </w:r>
      <w:proofErr w:type="spellStart"/>
      <w:r w:rsidRPr="00AF11FC">
        <w:rPr>
          <w:b/>
          <w:bCs/>
        </w:rPr>
        <w:t>IPM’er</w:t>
      </w:r>
      <w:proofErr w:type="spellEnd"/>
      <w:r w:rsidRPr="00AF11FC">
        <w:rPr>
          <w:b/>
          <w:bCs/>
        </w:rPr>
        <w:t>)</w:t>
      </w:r>
      <w:r>
        <w:t xml:space="preserve"> binnen het eigen organisatieonderdeel:</w:t>
      </w:r>
    </w:p>
    <w:p w14:paraId="2A5DFE06" w14:textId="404DA9ED"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Coördineert de uitvoering van het beleid voor gegevensbescherming binnen een organisatieonderdeel.</w:t>
      </w:r>
    </w:p>
    <w:p w14:paraId="72E701BF" w14:textId="6FE08DB5"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Stelt in opdracht van het MT samen met de DISO </w:t>
      </w:r>
      <w:r w:rsidR="0051049B" w:rsidRPr="3B7F8677">
        <w:rPr>
          <w:rFonts w:ascii="Arial" w:hAnsi="Arial" w:cs="Arial"/>
          <w:sz w:val="20"/>
        </w:rPr>
        <w:t xml:space="preserve">en recordmanager </w:t>
      </w:r>
      <w:r w:rsidRPr="3B7F8677">
        <w:rPr>
          <w:rFonts w:ascii="Arial" w:hAnsi="Arial" w:cs="Arial"/>
          <w:sz w:val="20"/>
        </w:rPr>
        <w:t>het jaarplan gegevensbescherming</w:t>
      </w:r>
      <w:r w:rsidR="0051049B" w:rsidRPr="3B7F8677">
        <w:rPr>
          <w:rFonts w:ascii="Arial" w:hAnsi="Arial" w:cs="Arial"/>
          <w:sz w:val="20"/>
        </w:rPr>
        <w:t xml:space="preserve"> en informatiebeheer</w:t>
      </w:r>
      <w:r w:rsidRPr="3B7F8677">
        <w:rPr>
          <w:rFonts w:ascii="Arial" w:hAnsi="Arial" w:cs="Arial"/>
          <w:sz w:val="20"/>
        </w:rPr>
        <w:t xml:space="preserve"> op en integreert dit in de informatieplanning.</w:t>
      </w:r>
    </w:p>
    <w:p w14:paraId="233AE6DD" w14:textId="16F8236F"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Bewaakt de integraliteit tussen gegevensbescherming en andere informatievoorzieningsthema’s.</w:t>
      </w:r>
    </w:p>
    <w:p w14:paraId="25B7641C" w14:textId="3D6758D8" w:rsidR="00AF11FC" w:rsidRPr="00AF11FC" w:rsidRDefault="00AF11FC" w:rsidP="2C65A639">
      <w:pPr>
        <w:pStyle w:val="Lijstalinea"/>
        <w:numPr>
          <w:ilvl w:val="0"/>
          <w:numId w:val="37"/>
        </w:numPr>
        <w:spacing w:line="276" w:lineRule="auto"/>
        <w:rPr>
          <w:rFonts w:ascii="Arial" w:hAnsi="Arial" w:cs="Arial"/>
          <w:sz w:val="20"/>
        </w:rPr>
      </w:pPr>
      <w:r w:rsidRPr="2C65A639">
        <w:rPr>
          <w:rFonts w:ascii="Arial" w:hAnsi="Arial" w:cs="Arial"/>
          <w:sz w:val="20"/>
        </w:rPr>
        <w:t>Meldt de vereiste beschermingsniveaus van processen en informatiesystemen aan (interne) leveranciers.</w:t>
      </w:r>
    </w:p>
    <w:p w14:paraId="07884604" w14:textId="5879B4D2" w:rsidR="00AF11FC" w:rsidRPr="006618BF" w:rsidRDefault="00AF11FC" w:rsidP="2C65A639">
      <w:pPr>
        <w:pStyle w:val="Lijstalinea"/>
        <w:numPr>
          <w:ilvl w:val="0"/>
          <w:numId w:val="37"/>
        </w:numPr>
        <w:spacing w:line="276" w:lineRule="auto"/>
        <w:rPr>
          <w:rFonts w:ascii="Arial" w:hAnsi="Arial" w:cs="Arial"/>
          <w:sz w:val="20"/>
        </w:rPr>
      </w:pPr>
      <w:r w:rsidRPr="2C65A639">
        <w:rPr>
          <w:rFonts w:ascii="Arial" w:hAnsi="Arial" w:cs="Arial"/>
          <w:sz w:val="20"/>
        </w:rPr>
        <w:t>Bewaakt de naleving van de vastgelegde beschermingsniveaus door (interne) leveranciers.</w:t>
      </w:r>
    </w:p>
    <w:p w14:paraId="09F6D046" w14:textId="1B872F62" w:rsidR="006618BF" w:rsidRPr="005E7C8D" w:rsidRDefault="006618BF" w:rsidP="2C65A639">
      <w:pPr>
        <w:pStyle w:val="Lijstalinea"/>
        <w:numPr>
          <w:ilvl w:val="0"/>
          <w:numId w:val="37"/>
        </w:numPr>
        <w:spacing w:line="276" w:lineRule="auto"/>
      </w:pPr>
      <w:r w:rsidRPr="2C65A639">
        <w:rPr>
          <w:rFonts w:ascii="Arial" w:hAnsi="Arial" w:cs="Arial"/>
          <w:sz w:val="20"/>
        </w:rPr>
        <w:t xml:space="preserve">Ondersteunt </w:t>
      </w:r>
      <w:r w:rsidR="00206CFD" w:rsidRPr="2C65A639">
        <w:rPr>
          <w:rFonts w:ascii="Arial" w:hAnsi="Arial" w:cs="Arial"/>
          <w:sz w:val="20"/>
        </w:rPr>
        <w:t xml:space="preserve">de lijnmanager, opdrachtgever, proceseigenaar, informatiesysteemeigenaar en/of applicatie-eigenaar </w:t>
      </w:r>
      <w:r w:rsidR="00832742" w:rsidRPr="2C65A639">
        <w:rPr>
          <w:rFonts w:ascii="Arial" w:hAnsi="Arial" w:cs="Arial"/>
          <w:sz w:val="20"/>
        </w:rPr>
        <w:t xml:space="preserve">bij </w:t>
      </w:r>
      <w:r w:rsidR="00C705A6" w:rsidRPr="2C65A639">
        <w:rPr>
          <w:rFonts w:ascii="Arial" w:hAnsi="Arial" w:cs="Arial"/>
          <w:sz w:val="20"/>
        </w:rPr>
        <w:t>de verantwoording over beveiligingsnormen en -maatregelen aan (externe) auditors</w:t>
      </w:r>
      <w:r w:rsidR="005E7C8D" w:rsidRPr="2C65A639">
        <w:rPr>
          <w:rFonts w:ascii="Arial" w:hAnsi="Arial" w:cs="Arial"/>
          <w:sz w:val="20"/>
        </w:rPr>
        <w:t xml:space="preserve"> en andere toezichthouders.</w:t>
      </w:r>
    </w:p>
    <w:p w14:paraId="11F2B1A4" w14:textId="77777777" w:rsidR="00AF11FC" w:rsidRDefault="00AF11FC" w:rsidP="00AF11FC"/>
    <w:p w14:paraId="26959E2C" w14:textId="77777777" w:rsidR="00AF11FC" w:rsidRDefault="00AF11FC" w:rsidP="00AF11FC">
      <w:r>
        <w:t xml:space="preserve">Verantwoordelijkheden </w:t>
      </w:r>
      <w:r w:rsidRPr="00AF11FC">
        <w:rPr>
          <w:b/>
          <w:bCs/>
        </w:rPr>
        <w:t>lijnmanager, opdrachtgever of proceseigenaar</w:t>
      </w:r>
      <w:r>
        <w:t>:</w:t>
      </w:r>
    </w:p>
    <w:p w14:paraId="54E1BD4C" w14:textId="2F5BF889"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Zorgt voor actuele risicoanalyses per afdeling, proces, project of opgave.</w:t>
      </w:r>
    </w:p>
    <w:p w14:paraId="7327F91A" w14:textId="06FB32BA"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Handelt gegevensbeschermingsincidenten, waaronder datalekken, tijdig en volgens richtlijnen in samenwerking met de DISO af, indien daarvoor gemandateerd.</w:t>
      </w:r>
    </w:p>
    <w:p w14:paraId="5F8C5B3F" w14:textId="3E51A98C"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Laat het gegevensbeschermingsproces (definiëren, implementeren, maatregelen treffen en audits organiseren) uitvoeren, ondersteund door </w:t>
      </w:r>
      <w:proofErr w:type="spellStart"/>
      <w:r w:rsidRPr="3B7F8677">
        <w:rPr>
          <w:rFonts w:ascii="Arial" w:hAnsi="Arial" w:cs="Arial"/>
          <w:sz w:val="20"/>
        </w:rPr>
        <w:t>IPM’er</w:t>
      </w:r>
      <w:proofErr w:type="spellEnd"/>
      <w:r w:rsidRPr="3B7F8677">
        <w:rPr>
          <w:rFonts w:ascii="Arial" w:hAnsi="Arial" w:cs="Arial"/>
          <w:sz w:val="20"/>
        </w:rPr>
        <w:t>, DISO of ketenpartner.</w:t>
      </w:r>
    </w:p>
    <w:p w14:paraId="26956305" w14:textId="47EC7ACE"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Legt eventuele restrisico’s ter acceptatie voor aan de </w:t>
      </w:r>
      <w:proofErr w:type="spellStart"/>
      <w:r w:rsidRPr="3B7F8677">
        <w:rPr>
          <w:rFonts w:ascii="Arial" w:hAnsi="Arial" w:cs="Arial"/>
          <w:sz w:val="20"/>
        </w:rPr>
        <w:t>IRM’er</w:t>
      </w:r>
      <w:proofErr w:type="spellEnd"/>
      <w:r w:rsidRPr="3B7F8677">
        <w:rPr>
          <w:rFonts w:ascii="Arial" w:hAnsi="Arial" w:cs="Arial"/>
          <w:sz w:val="20"/>
        </w:rPr>
        <w:t xml:space="preserve"> van het organisatieonderdeel.</w:t>
      </w:r>
    </w:p>
    <w:p w14:paraId="4C047635" w14:textId="0EE50031"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Stelt eisen aan de gegevensbescherming van informatiesystemen.</w:t>
      </w:r>
    </w:p>
    <w:p w14:paraId="62379C5A" w14:textId="2E91EBAC"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Stelt zeker en bewaakt dat alle betrokken ketenpartners de noodzakelijke afspraken over gegevensbescherming hebben geïmplementeerd.</w:t>
      </w:r>
    </w:p>
    <w:p w14:paraId="0A762561" w14:textId="522050C7"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Zorgt er intern voor dat alle maatregelen binnen de eigen afdeling, processen, projecten, opgaven en het eigen deel van een informatiesysteem of applicatie juist en volledig worden doorgevoerd.</w:t>
      </w:r>
    </w:p>
    <w:p w14:paraId="0B79069A" w14:textId="73F168AD" w:rsidR="00AF11FC" w:rsidRDefault="00AF11FC" w:rsidP="2C65A639">
      <w:pPr>
        <w:pStyle w:val="Lijstalinea"/>
        <w:numPr>
          <w:ilvl w:val="0"/>
          <w:numId w:val="37"/>
        </w:numPr>
        <w:spacing w:line="276" w:lineRule="auto"/>
        <w:rPr>
          <w:rFonts w:ascii="Arial" w:hAnsi="Arial" w:cs="Arial"/>
          <w:sz w:val="20"/>
        </w:rPr>
      </w:pPr>
      <w:r w:rsidRPr="2C65A639">
        <w:rPr>
          <w:rFonts w:ascii="Arial" w:hAnsi="Arial" w:cs="Arial"/>
          <w:sz w:val="20"/>
        </w:rPr>
        <w:t>Bewaakt dat medewerkers binnen het interne proces handelen conform het beleid.</w:t>
      </w:r>
    </w:p>
    <w:p w14:paraId="1D08C838" w14:textId="3B88AC49" w:rsidR="00206CFD" w:rsidRPr="00206CFD" w:rsidRDefault="00206CFD" w:rsidP="2C65A639">
      <w:pPr>
        <w:pStyle w:val="Lijstalinea"/>
        <w:numPr>
          <w:ilvl w:val="0"/>
          <w:numId w:val="37"/>
        </w:numPr>
        <w:spacing w:line="276" w:lineRule="auto"/>
        <w:rPr>
          <w:rFonts w:ascii="Arial" w:hAnsi="Arial" w:cs="Arial"/>
          <w:sz w:val="20"/>
        </w:rPr>
      </w:pPr>
      <w:r w:rsidRPr="2C65A639">
        <w:rPr>
          <w:rFonts w:ascii="Arial" w:hAnsi="Arial" w:cs="Arial"/>
          <w:sz w:val="20"/>
        </w:rPr>
        <w:t>Legt verantwoording af over de getroffen maatregelen aan de informatiesysteemeigena</w:t>
      </w:r>
      <w:r w:rsidR="00832742" w:rsidRPr="2C65A639">
        <w:rPr>
          <w:rFonts w:ascii="Arial" w:hAnsi="Arial" w:cs="Arial"/>
          <w:sz w:val="20"/>
        </w:rPr>
        <w:t>ar</w:t>
      </w:r>
      <w:r w:rsidRPr="2C65A639">
        <w:rPr>
          <w:rFonts w:ascii="Arial" w:hAnsi="Arial" w:cs="Arial"/>
          <w:sz w:val="20"/>
        </w:rPr>
        <w:t xml:space="preserve"> en/of applicatie-eigena</w:t>
      </w:r>
      <w:r w:rsidR="00832742" w:rsidRPr="2C65A639">
        <w:rPr>
          <w:rFonts w:ascii="Arial" w:hAnsi="Arial" w:cs="Arial"/>
          <w:sz w:val="20"/>
        </w:rPr>
        <w:t>ar</w:t>
      </w:r>
      <w:r w:rsidRPr="2C65A639">
        <w:rPr>
          <w:rFonts w:ascii="Arial" w:hAnsi="Arial" w:cs="Arial"/>
          <w:sz w:val="20"/>
        </w:rPr>
        <w:t xml:space="preserve"> en (externe) auditors, bijgestaan door het IPM-team.</w:t>
      </w:r>
    </w:p>
    <w:p w14:paraId="3CFEFEB6" w14:textId="77777777" w:rsidR="00AF11FC" w:rsidRDefault="00AF11FC" w:rsidP="00AF11FC">
      <w:r>
        <w:lastRenderedPageBreak/>
        <w:t> </w:t>
      </w:r>
    </w:p>
    <w:p w14:paraId="1D7E71DF" w14:textId="2E56CAD5" w:rsidR="00AF11FC" w:rsidRDefault="00AF11FC" w:rsidP="00AF11FC">
      <w:r>
        <w:t xml:space="preserve">Verantwoordelijkheden </w:t>
      </w:r>
      <w:r w:rsidRPr="2C65A639">
        <w:rPr>
          <w:b/>
          <w:bCs/>
        </w:rPr>
        <w:t>informatiesysteemeigena</w:t>
      </w:r>
      <w:r w:rsidR="00832742" w:rsidRPr="2C65A639">
        <w:rPr>
          <w:b/>
          <w:bCs/>
        </w:rPr>
        <w:t>ar</w:t>
      </w:r>
      <w:r w:rsidRPr="2C65A639">
        <w:rPr>
          <w:b/>
          <w:bCs/>
        </w:rPr>
        <w:t xml:space="preserve"> of applicatie-eigena</w:t>
      </w:r>
      <w:r w:rsidR="00832742" w:rsidRPr="2C65A639">
        <w:rPr>
          <w:b/>
          <w:bCs/>
        </w:rPr>
        <w:t>ar</w:t>
      </w:r>
      <w:r>
        <w:t>:</w:t>
      </w:r>
    </w:p>
    <w:p w14:paraId="16E3451E" w14:textId="20DD2035" w:rsidR="00AF11FC" w:rsidRPr="00AF11FC" w:rsidRDefault="00AF11FC" w:rsidP="2C65A639">
      <w:pPr>
        <w:pStyle w:val="Lijstalinea"/>
        <w:numPr>
          <w:ilvl w:val="0"/>
          <w:numId w:val="37"/>
        </w:numPr>
        <w:spacing w:line="276" w:lineRule="auto"/>
        <w:rPr>
          <w:rFonts w:ascii="Arial" w:hAnsi="Arial" w:cs="Arial"/>
          <w:sz w:val="20"/>
        </w:rPr>
      </w:pPr>
      <w:r w:rsidRPr="2C65A639">
        <w:rPr>
          <w:rFonts w:ascii="Arial" w:hAnsi="Arial" w:cs="Arial"/>
          <w:sz w:val="20"/>
        </w:rPr>
        <w:t>Borgt de veiligheid van het informatiesysteem, waaronder toegangsrechten, op basis van gebruikerseisen en gegevensbeschermingsnormen in overleg met de lijnmanager, opdrachtgever en/of proceseigenaar.</w:t>
      </w:r>
      <w:r w:rsidR="001A213F" w:rsidRPr="2C65A639">
        <w:rPr>
          <w:rStyle w:val="Voetnootmarkering"/>
          <w:rFonts w:ascii="Arial" w:hAnsi="Arial" w:cs="Arial"/>
          <w:sz w:val="20"/>
        </w:rPr>
        <w:footnoteReference w:id="5"/>
      </w:r>
    </w:p>
    <w:p w14:paraId="27DF3FDB" w14:textId="4CCB1EAF" w:rsidR="00AF11FC" w:rsidRPr="00AF11FC" w:rsidRDefault="00AF11FC" w:rsidP="2C65A639">
      <w:pPr>
        <w:pStyle w:val="Lijstalinea"/>
        <w:numPr>
          <w:ilvl w:val="0"/>
          <w:numId w:val="37"/>
        </w:numPr>
        <w:spacing w:line="276" w:lineRule="auto"/>
        <w:rPr>
          <w:rFonts w:ascii="Arial" w:hAnsi="Arial" w:cs="Arial"/>
          <w:sz w:val="20"/>
        </w:rPr>
      </w:pPr>
      <w:r w:rsidRPr="2C65A639">
        <w:rPr>
          <w:rFonts w:ascii="Arial" w:hAnsi="Arial" w:cs="Arial"/>
          <w:sz w:val="20"/>
        </w:rPr>
        <w:t>Bewaakt het opstellen, de invoering en controle van de beveiligingsmaatregelen</w:t>
      </w:r>
      <w:r w:rsidR="00AD7AA4" w:rsidRPr="2C65A639">
        <w:rPr>
          <w:rFonts w:ascii="Arial" w:hAnsi="Arial" w:cs="Arial"/>
          <w:sz w:val="20"/>
        </w:rPr>
        <w:t xml:space="preserve"> in lijn met de beveiligingsnormen en -standaarden</w:t>
      </w:r>
      <w:r w:rsidRPr="2C65A639">
        <w:rPr>
          <w:rFonts w:ascii="Arial" w:hAnsi="Arial" w:cs="Arial"/>
          <w:sz w:val="20"/>
        </w:rPr>
        <w:t xml:space="preserve"> op informatiesysteemniveau.</w:t>
      </w:r>
    </w:p>
    <w:p w14:paraId="3AA171A0" w14:textId="4BCD5FB2" w:rsidR="00AF11FC" w:rsidRPr="00AF11FC" w:rsidRDefault="00AF11FC" w:rsidP="2C65A639">
      <w:pPr>
        <w:pStyle w:val="Lijstalinea"/>
        <w:numPr>
          <w:ilvl w:val="0"/>
          <w:numId w:val="37"/>
        </w:numPr>
        <w:spacing w:line="276" w:lineRule="auto"/>
        <w:rPr>
          <w:rFonts w:ascii="Arial" w:hAnsi="Arial" w:cs="Arial"/>
          <w:sz w:val="20"/>
        </w:rPr>
      </w:pPr>
      <w:r w:rsidRPr="2C65A639">
        <w:rPr>
          <w:rFonts w:ascii="Arial" w:hAnsi="Arial" w:cs="Arial"/>
          <w:sz w:val="20"/>
        </w:rPr>
        <w:t xml:space="preserve">Legt verantwoording af over de getroffen maatregelen aan de </w:t>
      </w:r>
      <w:r w:rsidR="00832742" w:rsidRPr="2C65A639">
        <w:rPr>
          <w:rFonts w:ascii="Arial" w:hAnsi="Arial" w:cs="Arial"/>
          <w:sz w:val="20"/>
        </w:rPr>
        <w:t xml:space="preserve">lijnmanager, opdrachtgever en/of proceseigenaar </w:t>
      </w:r>
      <w:r w:rsidR="00CF3B36" w:rsidRPr="2C65A639">
        <w:rPr>
          <w:rFonts w:ascii="Arial" w:hAnsi="Arial" w:cs="Arial"/>
          <w:sz w:val="20"/>
        </w:rPr>
        <w:t xml:space="preserve">en </w:t>
      </w:r>
      <w:r w:rsidR="00911CBC" w:rsidRPr="2C65A639">
        <w:rPr>
          <w:rFonts w:ascii="Arial" w:hAnsi="Arial" w:cs="Arial"/>
          <w:sz w:val="20"/>
        </w:rPr>
        <w:t xml:space="preserve">(externe) auditors, bijgestaan door </w:t>
      </w:r>
      <w:r w:rsidR="00B0249E" w:rsidRPr="2C65A639">
        <w:rPr>
          <w:rFonts w:ascii="Arial" w:hAnsi="Arial" w:cs="Arial"/>
          <w:sz w:val="20"/>
        </w:rPr>
        <w:t>het IPM-team</w:t>
      </w:r>
      <w:r w:rsidRPr="2C65A639">
        <w:rPr>
          <w:rFonts w:ascii="Arial" w:hAnsi="Arial" w:cs="Arial"/>
          <w:sz w:val="20"/>
        </w:rPr>
        <w:t>.</w:t>
      </w:r>
    </w:p>
    <w:p w14:paraId="5E90E263" w14:textId="77777777" w:rsidR="00AF11FC" w:rsidRDefault="00AF11FC" w:rsidP="00AF11FC"/>
    <w:p w14:paraId="7749D2F1" w14:textId="77777777" w:rsidR="00AF11FC" w:rsidRDefault="00AF11FC" w:rsidP="00AF11FC">
      <w:r>
        <w:t xml:space="preserve">Verantwoordelijkheden </w:t>
      </w:r>
      <w:r w:rsidRPr="00AF11FC">
        <w:rPr>
          <w:b/>
          <w:bCs/>
        </w:rPr>
        <w:t>medewerker</w:t>
      </w:r>
      <w:r>
        <w:t>:</w:t>
      </w:r>
    </w:p>
    <w:p w14:paraId="662E65BA" w14:textId="486FCB0A"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Handelt conform dit beleid voor gegevensbescherming en onderliggende richtlijnen en voorschriften zoals het protocol gebruik automatisering. </w:t>
      </w:r>
    </w:p>
    <w:p w14:paraId="1D018C48" w14:textId="6BF7853C"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Signaleert en meldt beveiligingsproblemen of –incidenten, waaronder datalekken.</w:t>
      </w:r>
    </w:p>
    <w:p w14:paraId="5F6F555C" w14:textId="6F0235E3"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Draagt actief bij aan een veilige werkcultuur.</w:t>
      </w:r>
    </w:p>
    <w:p w14:paraId="4D2A94E5" w14:textId="66DE72B5"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Spreekt anderen aan op naleving.</w:t>
      </w:r>
    </w:p>
    <w:p w14:paraId="759EF34C" w14:textId="77777777" w:rsidR="00AF11FC" w:rsidRDefault="00AF11FC" w:rsidP="00AF11FC"/>
    <w:p w14:paraId="6DE8B034" w14:textId="77777777" w:rsidR="00AF11FC" w:rsidRDefault="00AF11FC" w:rsidP="00AF11FC">
      <w:r>
        <w:t xml:space="preserve">Verantwoordelijkheden </w:t>
      </w:r>
      <w:r w:rsidRPr="00AF11FC">
        <w:rPr>
          <w:b/>
          <w:bCs/>
        </w:rPr>
        <w:t xml:space="preserve">Decentrale Information Security en privacy </w:t>
      </w:r>
      <w:proofErr w:type="spellStart"/>
      <w:r w:rsidRPr="00AF11FC">
        <w:rPr>
          <w:b/>
          <w:bCs/>
        </w:rPr>
        <w:t>Officers</w:t>
      </w:r>
      <w:proofErr w:type="spellEnd"/>
      <w:r w:rsidRPr="00AF11FC">
        <w:rPr>
          <w:b/>
          <w:bCs/>
        </w:rPr>
        <w:t xml:space="preserve"> (</w:t>
      </w:r>
      <w:proofErr w:type="spellStart"/>
      <w:r w:rsidRPr="00AF11FC">
        <w:rPr>
          <w:b/>
          <w:bCs/>
        </w:rPr>
        <w:t>DISO’s</w:t>
      </w:r>
      <w:proofErr w:type="spellEnd"/>
      <w:r w:rsidRPr="00AF11FC">
        <w:rPr>
          <w:b/>
          <w:bCs/>
        </w:rPr>
        <w:t>):</w:t>
      </w:r>
    </w:p>
    <w:p w14:paraId="12BCB600" w14:textId="0F3DD8CA"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Stelt samen met de </w:t>
      </w:r>
      <w:proofErr w:type="spellStart"/>
      <w:r w:rsidRPr="3B7F8677">
        <w:rPr>
          <w:rFonts w:ascii="Arial" w:hAnsi="Arial" w:cs="Arial"/>
          <w:sz w:val="20"/>
        </w:rPr>
        <w:t>IPM’er</w:t>
      </w:r>
      <w:proofErr w:type="spellEnd"/>
      <w:r w:rsidR="007F601B" w:rsidRPr="3B7F8677">
        <w:rPr>
          <w:rFonts w:ascii="Arial" w:hAnsi="Arial" w:cs="Arial"/>
          <w:sz w:val="20"/>
        </w:rPr>
        <w:t xml:space="preserve"> en recordmanager</w:t>
      </w:r>
      <w:r w:rsidRPr="3B7F8677">
        <w:rPr>
          <w:rFonts w:ascii="Arial" w:hAnsi="Arial" w:cs="Arial"/>
          <w:sz w:val="20"/>
        </w:rPr>
        <w:t xml:space="preserve"> het jaarplan gegevensbescherming </w:t>
      </w:r>
      <w:r w:rsidR="007F601B" w:rsidRPr="3B7F8677">
        <w:rPr>
          <w:rFonts w:ascii="Arial" w:hAnsi="Arial" w:cs="Arial"/>
          <w:sz w:val="20"/>
        </w:rPr>
        <w:t xml:space="preserve">en informatiebeheer </w:t>
      </w:r>
      <w:r w:rsidRPr="3B7F8677">
        <w:rPr>
          <w:rFonts w:ascii="Arial" w:hAnsi="Arial" w:cs="Arial"/>
          <w:sz w:val="20"/>
        </w:rPr>
        <w:t>op.</w:t>
      </w:r>
    </w:p>
    <w:p w14:paraId="6C9EE242" w14:textId="68B5A912"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Ondersteunt de proceseigenaren bij het uitvoeren van risicoanalyses conform het gegevensbeschermingsmanagementsysteem en het opstellen van verbeterplannen.</w:t>
      </w:r>
    </w:p>
    <w:p w14:paraId="265AEA06" w14:textId="2CAA687C"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Ondersteunt de proceseigenaren bij gegevensbeschermingsbewustwording.</w:t>
      </w:r>
    </w:p>
    <w:p w14:paraId="08D0BF53" w14:textId="17D7DBC5"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Ondersteunt de proceseigenaren en informatiesysteemeigenaren bij audits op het gebied van gegevensbescherming.</w:t>
      </w:r>
    </w:p>
    <w:p w14:paraId="4B489025" w14:textId="48741797"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Bewaakt de naleving van het beleid voor gegevensbescherming binnen het organisatieonderdeel en rapporteert hierover periodiek aan de </w:t>
      </w:r>
      <w:proofErr w:type="spellStart"/>
      <w:r w:rsidRPr="3B7F8677">
        <w:rPr>
          <w:rFonts w:ascii="Arial" w:hAnsi="Arial" w:cs="Arial"/>
          <w:sz w:val="20"/>
        </w:rPr>
        <w:t>IPM’er</w:t>
      </w:r>
      <w:proofErr w:type="spellEnd"/>
      <w:r w:rsidR="00871ABD" w:rsidRPr="3B7F8677">
        <w:rPr>
          <w:rFonts w:ascii="Arial" w:hAnsi="Arial" w:cs="Arial"/>
          <w:sz w:val="20"/>
        </w:rPr>
        <w:t xml:space="preserve">, </w:t>
      </w:r>
      <w:proofErr w:type="spellStart"/>
      <w:r w:rsidRPr="3B7F8677">
        <w:rPr>
          <w:rFonts w:ascii="Arial" w:hAnsi="Arial" w:cs="Arial"/>
          <w:sz w:val="20"/>
        </w:rPr>
        <w:t>IRM’er</w:t>
      </w:r>
      <w:proofErr w:type="spellEnd"/>
      <w:r w:rsidR="00871ABD" w:rsidRPr="3B7F8677">
        <w:rPr>
          <w:rFonts w:ascii="Arial" w:hAnsi="Arial" w:cs="Arial"/>
          <w:sz w:val="20"/>
        </w:rPr>
        <w:t xml:space="preserve"> en </w:t>
      </w:r>
      <w:r w:rsidR="00637C93" w:rsidRPr="3B7F8677">
        <w:rPr>
          <w:rFonts w:ascii="Arial" w:hAnsi="Arial" w:cs="Arial"/>
          <w:sz w:val="20"/>
        </w:rPr>
        <w:t>de CISO en CPO</w:t>
      </w:r>
      <w:r w:rsidRPr="3B7F8677">
        <w:rPr>
          <w:rFonts w:ascii="Arial" w:hAnsi="Arial" w:cs="Arial"/>
          <w:sz w:val="20"/>
        </w:rPr>
        <w:t>.</w:t>
      </w:r>
    </w:p>
    <w:p w14:paraId="4938A666" w14:textId="4D8AE090"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Adviseert de </w:t>
      </w:r>
      <w:proofErr w:type="spellStart"/>
      <w:r w:rsidRPr="3B7F8677">
        <w:rPr>
          <w:rFonts w:ascii="Arial" w:hAnsi="Arial" w:cs="Arial"/>
          <w:sz w:val="20"/>
        </w:rPr>
        <w:t>IRM’er</w:t>
      </w:r>
      <w:proofErr w:type="spellEnd"/>
      <w:r w:rsidRPr="3B7F8677">
        <w:rPr>
          <w:rFonts w:ascii="Arial" w:hAnsi="Arial" w:cs="Arial"/>
          <w:sz w:val="20"/>
        </w:rPr>
        <w:t xml:space="preserve">, </w:t>
      </w:r>
      <w:proofErr w:type="spellStart"/>
      <w:r w:rsidRPr="3B7F8677">
        <w:rPr>
          <w:rFonts w:ascii="Arial" w:hAnsi="Arial" w:cs="Arial"/>
          <w:sz w:val="20"/>
        </w:rPr>
        <w:t>IPM’er</w:t>
      </w:r>
      <w:proofErr w:type="spellEnd"/>
      <w:r w:rsidRPr="3B7F8677">
        <w:rPr>
          <w:rFonts w:ascii="Arial" w:hAnsi="Arial" w:cs="Arial"/>
          <w:sz w:val="20"/>
        </w:rPr>
        <w:t xml:space="preserve"> en eigenaren van processen of informatiesystemen proactief op het gebied van gegevensbescherming.</w:t>
      </w:r>
    </w:p>
    <w:p w14:paraId="1D546E80" w14:textId="16541D33"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Onderhoudt de groslijst met alle gegevensverwerkingen van het organisatieonderdeel.</w:t>
      </w:r>
    </w:p>
    <w:p w14:paraId="4B1FD700" w14:textId="04B7EC09"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Onderhoudt het risicoregister voor wat betreft de aan gegevensbescherming gerelateerde risico’s.</w:t>
      </w:r>
    </w:p>
    <w:p w14:paraId="1F88052D" w14:textId="3F15D1B7"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Handelt gegevensbeschermingsincidenten, waaronder datalekken, samen met de verantwoordelijk proceseigenaar of </w:t>
      </w:r>
      <w:proofErr w:type="spellStart"/>
      <w:r w:rsidRPr="3B7F8677">
        <w:rPr>
          <w:rFonts w:ascii="Arial" w:hAnsi="Arial" w:cs="Arial"/>
          <w:sz w:val="20"/>
        </w:rPr>
        <w:t>IRM’er</w:t>
      </w:r>
      <w:proofErr w:type="spellEnd"/>
      <w:r w:rsidRPr="3B7F8677">
        <w:rPr>
          <w:rFonts w:ascii="Arial" w:hAnsi="Arial" w:cs="Arial"/>
          <w:sz w:val="20"/>
        </w:rPr>
        <w:t xml:space="preserve"> af.</w:t>
      </w:r>
    </w:p>
    <w:p w14:paraId="403B5196" w14:textId="77777777" w:rsidR="00AF11FC" w:rsidRDefault="00AF11FC" w:rsidP="00AF11FC"/>
    <w:p w14:paraId="3EB5B0D9" w14:textId="1604AFE4" w:rsidR="00AF11FC" w:rsidRDefault="00AF11FC" w:rsidP="00AF11FC">
      <w:r>
        <w:t xml:space="preserve">Verantwoordelijkheden </w:t>
      </w:r>
      <w:r w:rsidRPr="00AF11FC">
        <w:rPr>
          <w:b/>
          <w:bCs/>
        </w:rPr>
        <w:t>Functionaris voor Gegevensbescherming (FG</w:t>
      </w:r>
      <w:r>
        <w:rPr>
          <w:b/>
          <w:bCs/>
        </w:rPr>
        <w:t>)</w:t>
      </w:r>
      <w:r>
        <w:t>:</w:t>
      </w:r>
    </w:p>
    <w:p w14:paraId="5B4E4800" w14:textId="41A58008"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Is toezichthouder en adviseert gevraagd en ongevraagd bij alle aangelegenheden die verband houden met de bescherming van persoonsgegevens en/of politiegegevens, waaronder </w:t>
      </w:r>
      <w:proofErr w:type="spellStart"/>
      <w:r w:rsidRPr="3B7F8677">
        <w:rPr>
          <w:rFonts w:ascii="Arial" w:hAnsi="Arial" w:cs="Arial"/>
          <w:sz w:val="20"/>
        </w:rPr>
        <w:t>DPIA’s</w:t>
      </w:r>
      <w:proofErr w:type="spellEnd"/>
      <w:r w:rsidRPr="3B7F8677">
        <w:rPr>
          <w:rFonts w:ascii="Arial" w:hAnsi="Arial" w:cs="Arial"/>
          <w:sz w:val="20"/>
        </w:rPr>
        <w:t>;</w:t>
      </w:r>
    </w:p>
    <w:p w14:paraId="652D19AA" w14:textId="057B74F2"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Heeft voor het uitvoeren van zijn taken toegang tot alle persoonsgegevens en verwerkingsactiviteiten;</w:t>
      </w:r>
    </w:p>
    <w:p w14:paraId="0E3E7DA8" w14:textId="47EFCA14"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Is met betrekking tot de uitvoering van zijn taken tot geheimhouding of vertrouwelijkheid gehouden;</w:t>
      </w:r>
    </w:p>
    <w:p w14:paraId="0E6742EB" w14:textId="45901766"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Informeert en adviseert de organisatie over de verplichtingen uit hoofde van de AVG en andere gegevensbeschermingsbepalingen;</w:t>
      </w:r>
    </w:p>
    <w:p w14:paraId="2A7EDD48" w14:textId="62D787F4"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Houdt toezicht op naleving van de AVG, andere in wet- en regelgeving vastgelegde gegevensbeschermingsbepalingen en het gegevensbeschermingsbeleid, met inbegrip van de toewijzing van verantwoordelijkheden, bewustmaking en opleiding van het bij de verwerking betrokken personeel en de betreffende audits;</w:t>
      </w:r>
    </w:p>
    <w:p w14:paraId="5B89A94B" w14:textId="54B6D8D6"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Escaleert indien nodig rechtstreeks naar college en gemeenteraad</w:t>
      </w:r>
    </w:p>
    <w:p w14:paraId="4B30975C" w14:textId="722F571E"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Is aanspreekpunt voor inwoners bij vragen aan en geschillen met de gemeente over verwerkingen</w:t>
      </w:r>
    </w:p>
    <w:p w14:paraId="222B7A97" w14:textId="35FA3EBC"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Werkt samen met de toezichthoudende autoriteit:</w:t>
      </w:r>
    </w:p>
    <w:p w14:paraId="790AC858" w14:textId="221FAA3D"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lastRenderedPageBreak/>
        <w:t>Is aanspreekpunt voor de toezichthoudende autoriteit inzake met verwerking verband houdende aangelegenheden, met inbegrip van voorafgaande raadplegingen, en overlegt, waar passend, over enige andere aangelegenheid.</w:t>
      </w:r>
    </w:p>
    <w:p w14:paraId="2DB4E1D7" w14:textId="77777777" w:rsidR="00AF11FC" w:rsidRDefault="00AF11FC" w:rsidP="00AF11FC"/>
    <w:p w14:paraId="0F48B0FA" w14:textId="05A95DE4" w:rsidR="00AF11FC" w:rsidRDefault="00AF11FC" w:rsidP="00AF11FC">
      <w:r>
        <w:t xml:space="preserve">Verantwoordelijkheden </w:t>
      </w:r>
      <w:r w:rsidRPr="00AF11FC">
        <w:rPr>
          <w:b/>
          <w:bCs/>
        </w:rPr>
        <w:t xml:space="preserve">Chief Information Security </w:t>
      </w:r>
      <w:proofErr w:type="spellStart"/>
      <w:r w:rsidRPr="00AF11FC">
        <w:rPr>
          <w:b/>
          <w:bCs/>
        </w:rPr>
        <w:t>Officer</w:t>
      </w:r>
      <w:proofErr w:type="spellEnd"/>
      <w:r w:rsidRPr="00AF11FC">
        <w:rPr>
          <w:b/>
          <w:bCs/>
        </w:rPr>
        <w:t xml:space="preserve"> (CISO)</w:t>
      </w:r>
      <w:r>
        <w:t xml:space="preserve">: </w:t>
      </w:r>
    </w:p>
    <w:p w14:paraId="72BA1F50" w14:textId="73B09207"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Regisseert informatiebeveiliging op concernniveau middels het gegevensbeschermingsmanagementsysteem.</w:t>
      </w:r>
    </w:p>
    <w:p w14:paraId="69503E9D" w14:textId="45B8D0FC"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Bereidt samen met de CPO het </w:t>
      </w:r>
      <w:r w:rsidR="00637C93" w:rsidRPr="3B7F8677">
        <w:rPr>
          <w:rFonts w:ascii="Arial" w:hAnsi="Arial" w:cs="Arial"/>
          <w:sz w:val="20"/>
        </w:rPr>
        <w:t xml:space="preserve">strategisch </w:t>
      </w:r>
      <w:r w:rsidRPr="3B7F8677">
        <w:rPr>
          <w:rFonts w:ascii="Arial" w:hAnsi="Arial" w:cs="Arial"/>
          <w:sz w:val="20"/>
        </w:rPr>
        <w:t>beleid</w:t>
      </w:r>
      <w:r w:rsidR="00572F21" w:rsidRPr="3B7F8677">
        <w:rPr>
          <w:rFonts w:ascii="Arial" w:hAnsi="Arial" w:cs="Arial"/>
          <w:sz w:val="20"/>
        </w:rPr>
        <w:t>s</w:t>
      </w:r>
      <w:r w:rsidR="00637C93" w:rsidRPr="3B7F8677">
        <w:rPr>
          <w:rFonts w:ascii="Arial" w:hAnsi="Arial" w:cs="Arial"/>
          <w:sz w:val="20"/>
        </w:rPr>
        <w:t>kader</w:t>
      </w:r>
      <w:r w:rsidRPr="3B7F8677">
        <w:rPr>
          <w:rFonts w:ascii="Arial" w:hAnsi="Arial" w:cs="Arial"/>
          <w:sz w:val="20"/>
        </w:rPr>
        <w:t xml:space="preserve"> voor gegevensbescherming voor.</w:t>
      </w:r>
    </w:p>
    <w:p w14:paraId="11FAFC8B" w14:textId="55ECC654"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Stelt </w:t>
      </w:r>
      <w:r w:rsidR="00350FAB" w:rsidRPr="3B7F8677">
        <w:rPr>
          <w:rFonts w:ascii="Arial" w:hAnsi="Arial" w:cs="Arial"/>
          <w:sz w:val="20"/>
        </w:rPr>
        <w:t>de</w:t>
      </w:r>
      <w:r w:rsidRPr="3B7F8677">
        <w:rPr>
          <w:rFonts w:ascii="Arial" w:hAnsi="Arial" w:cs="Arial"/>
          <w:sz w:val="20"/>
        </w:rPr>
        <w:t xml:space="preserve"> Utrechtse </w:t>
      </w:r>
      <w:r w:rsidR="00637C93" w:rsidRPr="3B7F8677">
        <w:rPr>
          <w:rFonts w:ascii="Arial" w:hAnsi="Arial" w:cs="Arial"/>
          <w:sz w:val="20"/>
        </w:rPr>
        <w:t>strategische standaarden voor gegevensbescherming</w:t>
      </w:r>
      <w:r w:rsidR="001261A1" w:rsidRPr="3B7F8677">
        <w:rPr>
          <w:rFonts w:ascii="Arial" w:hAnsi="Arial" w:cs="Arial"/>
          <w:sz w:val="20"/>
        </w:rPr>
        <w:t xml:space="preserve"> vanuit informatiebeveiliging</w:t>
      </w:r>
      <w:r w:rsidR="00637C93" w:rsidRPr="3B7F8677">
        <w:rPr>
          <w:rFonts w:ascii="Arial" w:hAnsi="Arial" w:cs="Arial"/>
          <w:sz w:val="20"/>
        </w:rPr>
        <w:t xml:space="preserve"> op</w:t>
      </w:r>
      <w:r w:rsidRPr="3B7F8677">
        <w:rPr>
          <w:rFonts w:ascii="Arial" w:hAnsi="Arial" w:cs="Arial"/>
          <w:sz w:val="20"/>
        </w:rPr>
        <w:t>.</w:t>
      </w:r>
    </w:p>
    <w:p w14:paraId="64B7225B" w14:textId="3651F7E3"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Bewaakt samen met de CPO </w:t>
      </w:r>
      <w:r w:rsidR="00315632" w:rsidRPr="3B7F8677">
        <w:rPr>
          <w:rFonts w:ascii="Arial" w:hAnsi="Arial" w:cs="Arial"/>
          <w:sz w:val="20"/>
        </w:rPr>
        <w:t xml:space="preserve">en CRO </w:t>
      </w:r>
      <w:r w:rsidRPr="3B7F8677">
        <w:rPr>
          <w:rFonts w:ascii="Arial" w:hAnsi="Arial" w:cs="Arial"/>
          <w:sz w:val="20"/>
        </w:rPr>
        <w:t>de samenhang tussen de jaarplannen gegevensbescherming</w:t>
      </w:r>
      <w:r w:rsidR="00315632" w:rsidRPr="3B7F8677">
        <w:rPr>
          <w:rFonts w:ascii="Arial" w:hAnsi="Arial" w:cs="Arial"/>
          <w:sz w:val="20"/>
        </w:rPr>
        <w:t xml:space="preserve"> en informatiebeheer</w:t>
      </w:r>
      <w:r w:rsidRPr="3B7F8677">
        <w:rPr>
          <w:rFonts w:ascii="Arial" w:hAnsi="Arial" w:cs="Arial"/>
          <w:sz w:val="20"/>
        </w:rPr>
        <w:t xml:space="preserve"> van organisatieonderdelen en de aansluiting hiervan op de organisatiebehoefte.</w:t>
      </w:r>
    </w:p>
    <w:p w14:paraId="60ADF04C" w14:textId="3D072CF3"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Rapporteert over de naleving van het beleid voor gegevensbescherming en eventuele hoge netto risico’s aan </w:t>
      </w:r>
      <w:r w:rsidR="00315632" w:rsidRPr="3B7F8677">
        <w:rPr>
          <w:rFonts w:ascii="Arial" w:hAnsi="Arial" w:cs="Arial"/>
          <w:sz w:val="20"/>
        </w:rPr>
        <w:t>het MT CIO en de Directieraad</w:t>
      </w:r>
      <w:r w:rsidRPr="3B7F8677">
        <w:rPr>
          <w:rFonts w:ascii="Arial" w:hAnsi="Arial" w:cs="Arial"/>
          <w:sz w:val="20"/>
        </w:rPr>
        <w:t>.</w:t>
      </w:r>
    </w:p>
    <w:p w14:paraId="0BE87B63" w14:textId="57543E9E" w:rsidR="00AF11FC" w:rsidRPr="00AF11FC" w:rsidRDefault="00AF11FC" w:rsidP="2C65A639">
      <w:pPr>
        <w:pStyle w:val="Lijstalinea"/>
        <w:numPr>
          <w:ilvl w:val="0"/>
          <w:numId w:val="37"/>
        </w:numPr>
        <w:spacing w:line="276" w:lineRule="auto"/>
        <w:rPr>
          <w:rFonts w:ascii="Arial" w:hAnsi="Arial" w:cs="Arial"/>
          <w:sz w:val="20"/>
        </w:rPr>
      </w:pPr>
      <w:r w:rsidRPr="2C65A639">
        <w:rPr>
          <w:rFonts w:ascii="Arial" w:hAnsi="Arial" w:cs="Arial"/>
          <w:sz w:val="20"/>
        </w:rPr>
        <w:t xml:space="preserve">Adviseert, ook proactief, het college, </w:t>
      </w:r>
      <w:r w:rsidR="00572F21" w:rsidRPr="2C65A639">
        <w:rPr>
          <w:rFonts w:ascii="Arial" w:hAnsi="Arial" w:cs="Arial"/>
          <w:sz w:val="20"/>
        </w:rPr>
        <w:t>de Directieraad, het MT CIO</w:t>
      </w:r>
      <w:r w:rsidRPr="2C65A639">
        <w:rPr>
          <w:rFonts w:ascii="Arial" w:hAnsi="Arial" w:cs="Arial"/>
          <w:sz w:val="20"/>
        </w:rPr>
        <w:t xml:space="preserve"> en de organisatieonderdelen over gegevensbescherming.</w:t>
      </w:r>
    </w:p>
    <w:p w14:paraId="0CE12444" w14:textId="4B035F56" w:rsidR="007827D7" w:rsidRPr="00252E80" w:rsidRDefault="00AF11FC" w:rsidP="2C65A639">
      <w:pPr>
        <w:pStyle w:val="Lijstalinea"/>
        <w:numPr>
          <w:ilvl w:val="0"/>
          <w:numId w:val="37"/>
        </w:numPr>
        <w:spacing w:line="276" w:lineRule="auto"/>
        <w:rPr>
          <w:rFonts w:ascii="Arial" w:hAnsi="Arial" w:cs="Arial"/>
          <w:sz w:val="20"/>
        </w:rPr>
      </w:pPr>
      <w:r w:rsidRPr="2C65A639">
        <w:rPr>
          <w:rFonts w:ascii="Arial" w:hAnsi="Arial" w:cs="Arial"/>
          <w:sz w:val="20"/>
        </w:rPr>
        <w:t xml:space="preserve">Rapporteert jaarlijks de stand van informatiebeveiliging aan het college en de gemeenteraad. </w:t>
      </w:r>
    </w:p>
    <w:p w14:paraId="1995490E" w14:textId="77777777" w:rsidR="00930823" w:rsidRDefault="00AC3D4F" w:rsidP="2C65A639">
      <w:pPr>
        <w:pStyle w:val="Lijstalinea"/>
        <w:numPr>
          <w:ilvl w:val="0"/>
          <w:numId w:val="37"/>
        </w:numPr>
        <w:spacing w:line="276" w:lineRule="auto"/>
        <w:rPr>
          <w:rFonts w:ascii="Arial" w:hAnsi="Arial" w:cs="Arial"/>
          <w:sz w:val="20"/>
        </w:rPr>
      </w:pPr>
      <w:r w:rsidRPr="2C65A639">
        <w:rPr>
          <w:rFonts w:ascii="Arial" w:hAnsi="Arial" w:cs="Arial"/>
          <w:sz w:val="20"/>
        </w:rPr>
        <w:t xml:space="preserve">Regisseert jaarlijks </w:t>
      </w:r>
      <w:r w:rsidR="00787459" w:rsidRPr="2C65A639">
        <w:rPr>
          <w:rFonts w:ascii="Arial" w:hAnsi="Arial" w:cs="Arial"/>
          <w:sz w:val="20"/>
        </w:rPr>
        <w:t>de audit in het kader van ENSIA</w:t>
      </w:r>
      <w:r w:rsidR="00930823" w:rsidRPr="2C65A639">
        <w:rPr>
          <w:rFonts w:ascii="Arial" w:hAnsi="Arial" w:cs="Arial"/>
          <w:sz w:val="20"/>
        </w:rPr>
        <w:t>.</w:t>
      </w:r>
    </w:p>
    <w:p w14:paraId="70D24E64" w14:textId="0F2057B6" w:rsidR="00AF11FC" w:rsidRPr="00252E80" w:rsidRDefault="00930823" w:rsidP="00AF11FC">
      <w:pPr>
        <w:pStyle w:val="Lijstalinea"/>
        <w:numPr>
          <w:ilvl w:val="0"/>
          <w:numId w:val="37"/>
        </w:numPr>
        <w:spacing w:line="276" w:lineRule="auto"/>
        <w:rPr>
          <w:rFonts w:ascii="Arial" w:hAnsi="Arial" w:cs="Arial"/>
          <w:sz w:val="20"/>
        </w:rPr>
      </w:pPr>
      <w:r>
        <w:rPr>
          <w:rFonts w:ascii="Arial" w:hAnsi="Arial" w:cs="Arial"/>
          <w:sz w:val="20"/>
        </w:rPr>
        <w:t>I</w:t>
      </w:r>
      <w:r w:rsidR="00AF11FC" w:rsidRPr="3B7F8677">
        <w:rPr>
          <w:rFonts w:ascii="Arial" w:hAnsi="Arial" w:cs="Arial"/>
          <w:sz w:val="20"/>
        </w:rPr>
        <w:t>s het aanspreekpunt voor toezichthouders voor informatiebeveiliging.</w:t>
      </w:r>
    </w:p>
    <w:p w14:paraId="4F1652D4" w14:textId="77777777" w:rsidR="00AF11FC" w:rsidRDefault="00AF11FC" w:rsidP="00AF11FC"/>
    <w:p w14:paraId="26747CA3" w14:textId="5D6FC619" w:rsidR="00AF11FC" w:rsidRPr="00AF11FC" w:rsidRDefault="00AF11FC" w:rsidP="00AF11FC">
      <w:r>
        <w:t xml:space="preserve">Verantwoordelijkheden </w:t>
      </w:r>
      <w:r w:rsidRPr="00AF11FC">
        <w:rPr>
          <w:b/>
          <w:bCs/>
        </w:rPr>
        <w:t xml:space="preserve">Chief Privacy </w:t>
      </w:r>
      <w:proofErr w:type="spellStart"/>
      <w:r w:rsidRPr="00AF11FC">
        <w:rPr>
          <w:b/>
          <w:bCs/>
        </w:rPr>
        <w:t>Officer</w:t>
      </w:r>
      <w:proofErr w:type="spellEnd"/>
      <w:r w:rsidRPr="00AF11FC">
        <w:rPr>
          <w:b/>
          <w:bCs/>
        </w:rPr>
        <w:t xml:space="preserve"> (CPO)</w:t>
      </w:r>
      <w:r>
        <w:t>:</w:t>
      </w:r>
    </w:p>
    <w:p w14:paraId="5DDE4916" w14:textId="46AA2C0B"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Regisseert privacy op concernniveau middels het gegevensbeschermingsmanagementsysteem.</w:t>
      </w:r>
    </w:p>
    <w:p w14:paraId="33A6C2F6" w14:textId="5E707428"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Bereidt samen met de CISO het beleid voor gegevensbescherming voor.</w:t>
      </w:r>
    </w:p>
    <w:p w14:paraId="424C1FE8" w14:textId="411CA816"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Stelt de Utrechtse </w:t>
      </w:r>
      <w:r w:rsidR="001261A1" w:rsidRPr="3B7F8677">
        <w:rPr>
          <w:rFonts w:ascii="Arial" w:hAnsi="Arial" w:cs="Arial"/>
          <w:sz w:val="20"/>
        </w:rPr>
        <w:t xml:space="preserve">strategische standaarden </w:t>
      </w:r>
      <w:r w:rsidRPr="3B7F8677">
        <w:rPr>
          <w:rFonts w:ascii="Arial" w:hAnsi="Arial" w:cs="Arial"/>
          <w:sz w:val="20"/>
        </w:rPr>
        <w:t>voor gegevensbescherming</w:t>
      </w:r>
      <w:r w:rsidR="001261A1" w:rsidRPr="3B7F8677">
        <w:rPr>
          <w:rFonts w:ascii="Arial" w:hAnsi="Arial" w:cs="Arial"/>
          <w:sz w:val="20"/>
        </w:rPr>
        <w:t xml:space="preserve"> vanuit privacy</w:t>
      </w:r>
      <w:r w:rsidRPr="3B7F8677">
        <w:rPr>
          <w:rFonts w:ascii="Arial" w:hAnsi="Arial" w:cs="Arial"/>
          <w:sz w:val="20"/>
        </w:rPr>
        <w:t xml:space="preserve"> </w:t>
      </w:r>
      <w:r w:rsidR="00572F21" w:rsidRPr="3B7F8677">
        <w:rPr>
          <w:rFonts w:ascii="Arial" w:hAnsi="Arial" w:cs="Arial"/>
          <w:sz w:val="20"/>
        </w:rPr>
        <w:t>op</w:t>
      </w:r>
      <w:r w:rsidRPr="3B7F8677">
        <w:rPr>
          <w:rFonts w:ascii="Arial" w:hAnsi="Arial" w:cs="Arial"/>
          <w:sz w:val="20"/>
        </w:rPr>
        <w:t>.</w:t>
      </w:r>
    </w:p>
    <w:p w14:paraId="7D70DB0C" w14:textId="3A47A4BC"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Bewaakt samen met de CISO</w:t>
      </w:r>
      <w:r w:rsidR="002F0A14" w:rsidRPr="3B7F8677">
        <w:rPr>
          <w:rFonts w:ascii="Arial" w:hAnsi="Arial" w:cs="Arial"/>
          <w:sz w:val="20"/>
        </w:rPr>
        <w:t xml:space="preserve"> en CRO</w:t>
      </w:r>
      <w:r w:rsidRPr="3B7F8677">
        <w:rPr>
          <w:rFonts w:ascii="Arial" w:hAnsi="Arial" w:cs="Arial"/>
          <w:sz w:val="20"/>
        </w:rPr>
        <w:t xml:space="preserve"> de samenhang tussen de jaarplannen gegevensbescherming </w:t>
      </w:r>
      <w:r w:rsidR="002F0A14" w:rsidRPr="3B7F8677">
        <w:rPr>
          <w:rFonts w:ascii="Arial" w:hAnsi="Arial" w:cs="Arial"/>
          <w:sz w:val="20"/>
        </w:rPr>
        <w:t xml:space="preserve"> en informatiebeheer </w:t>
      </w:r>
      <w:r w:rsidRPr="3B7F8677">
        <w:rPr>
          <w:rFonts w:ascii="Arial" w:hAnsi="Arial" w:cs="Arial"/>
          <w:sz w:val="20"/>
        </w:rPr>
        <w:t>van organisatieonderdelen en de aansluiting hiervan op de organisatiebehoefte.</w:t>
      </w:r>
    </w:p>
    <w:p w14:paraId="6D905E68" w14:textId="03692F69"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Rapporteert over de naleving van het beleid voor gegevensbescherming en eventuele hoge netto risico’s aan </w:t>
      </w:r>
      <w:r w:rsidR="002F0A14" w:rsidRPr="3B7F8677">
        <w:rPr>
          <w:rFonts w:ascii="Arial" w:hAnsi="Arial" w:cs="Arial"/>
          <w:sz w:val="20"/>
        </w:rPr>
        <w:t>het MT CIO en de Directieraad</w:t>
      </w:r>
      <w:r w:rsidRPr="3B7F8677">
        <w:rPr>
          <w:rFonts w:ascii="Arial" w:hAnsi="Arial" w:cs="Arial"/>
          <w:sz w:val="20"/>
        </w:rPr>
        <w:t>.</w:t>
      </w:r>
    </w:p>
    <w:p w14:paraId="5682B025" w14:textId="754C7355"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Adviseert, ook proactief, het college, </w:t>
      </w:r>
      <w:r w:rsidR="00572F21" w:rsidRPr="3B7F8677">
        <w:rPr>
          <w:rFonts w:ascii="Arial" w:hAnsi="Arial" w:cs="Arial"/>
          <w:sz w:val="20"/>
        </w:rPr>
        <w:t>het college, de Directieraad, het MT CIO en de organisatieonderdelen over gegevensbeschermin</w:t>
      </w:r>
      <w:r w:rsidR="001261A1" w:rsidRPr="3B7F8677">
        <w:rPr>
          <w:rFonts w:ascii="Arial" w:hAnsi="Arial" w:cs="Arial"/>
          <w:sz w:val="20"/>
        </w:rPr>
        <w:t>g</w:t>
      </w:r>
      <w:r w:rsidRPr="3B7F8677">
        <w:rPr>
          <w:rFonts w:ascii="Arial" w:hAnsi="Arial" w:cs="Arial"/>
          <w:sz w:val="20"/>
        </w:rPr>
        <w:t>.</w:t>
      </w:r>
    </w:p>
    <w:p w14:paraId="64D4B6E1" w14:textId="5B6D4E04" w:rsid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Rapporte</w:t>
      </w:r>
      <w:r w:rsidR="00C33790" w:rsidRPr="3B7F8677">
        <w:rPr>
          <w:rFonts w:ascii="Arial" w:hAnsi="Arial" w:cs="Arial"/>
          <w:sz w:val="20"/>
        </w:rPr>
        <w:t>ert</w:t>
      </w:r>
      <w:r w:rsidRPr="3B7F8677">
        <w:rPr>
          <w:rFonts w:ascii="Arial" w:hAnsi="Arial" w:cs="Arial"/>
          <w:sz w:val="20"/>
        </w:rPr>
        <w:t xml:space="preserve"> jaarlijks over de stand van privacy aan het college en de gemeenteraad.</w:t>
      </w:r>
    </w:p>
    <w:p w14:paraId="171D7811" w14:textId="7E34A302" w:rsidR="00787459" w:rsidRPr="00AF11FC" w:rsidRDefault="00787459" w:rsidP="00AF11FC">
      <w:pPr>
        <w:pStyle w:val="Lijstalinea"/>
        <w:numPr>
          <w:ilvl w:val="0"/>
          <w:numId w:val="37"/>
        </w:numPr>
        <w:spacing w:line="276" w:lineRule="auto"/>
        <w:rPr>
          <w:rFonts w:ascii="Arial" w:hAnsi="Arial" w:cs="Arial"/>
          <w:sz w:val="20"/>
        </w:rPr>
      </w:pPr>
      <w:r>
        <w:rPr>
          <w:rFonts w:ascii="Arial" w:hAnsi="Arial" w:cs="Arial"/>
          <w:sz w:val="20"/>
        </w:rPr>
        <w:t xml:space="preserve">Regisseert jaarlijks de privacy-audit in het kader van de </w:t>
      </w:r>
      <w:proofErr w:type="spellStart"/>
      <w:r>
        <w:rPr>
          <w:rFonts w:ascii="Arial" w:hAnsi="Arial" w:cs="Arial"/>
          <w:sz w:val="20"/>
        </w:rPr>
        <w:t>Wpg</w:t>
      </w:r>
      <w:proofErr w:type="spellEnd"/>
      <w:r>
        <w:rPr>
          <w:rFonts w:ascii="Arial" w:hAnsi="Arial" w:cs="Arial"/>
          <w:sz w:val="20"/>
        </w:rPr>
        <w:t>.</w:t>
      </w:r>
    </w:p>
    <w:p w14:paraId="247D76B4" w14:textId="62B40295" w:rsidR="00AF11FC" w:rsidRDefault="00AF11FC" w:rsidP="00AF11FC">
      <w:r>
        <w:t> </w:t>
      </w:r>
    </w:p>
    <w:p w14:paraId="7C3F9BA6" w14:textId="77777777" w:rsidR="00AF11FC" w:rsidRDefault="00AF11FC" w:rsidP="00AF11FC">
      <w:r>
        <w:t xml:space="preserve">Utrecht onderkent </w:t>
      </w:r>
      <w:r w:rsidRPr="00AF11FC">
        <w:rPr>
          <w:b/>
          <w:bCs/>
        </w:rPr>
        <w:t>interne leveranciers</w:t>
      </w:r>
      <w:r>
        <w:t xml:space="preserve"> voor gegevensbescherming, te weten IPM, FI&amp;J, BSN, MCN, </w:t>
      </w:r>
      <w:proofErr w:type="spellStart"/>
      <w:r>
        <w:t>MenO</w:t>
      </w:r>
      <w:proofErr w:type="spellEnd"/>
      <w:r>
        <w:t>. De verantwoordelijkheden van een interne leverancier:</w:t>
      </w:r>
    </w:p>
    <w:p w14:paraId="2F431B5A" w14:textId="1B1A9995"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Zorgt ervoor dat de aangeboden diensten voldoen aan dit beleid en de Utrechtse normen voor gegevensbescherming.</w:t>
      </w:r>
    </w:p>
    <w:p w14:paraId="3C7D22D6" w14:textId="4F34DD8D"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Communiceert over deze diensten, op basis van één of meerdere beschermingsniveaus.</w:t>
      </w:r>
    </w:p>
    <w:p w14:paraId="27AE4F19" w14:textId="71072725"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Rapporteert aan de afnemers over het kwaliteitsniveau waarop deze diensten worden aangeboden en informeert de afnemer(s) en CISO en CPO hierover.</w:t>
      </w:r>
    </w:p>
    <w:p w14:paraId="651D4660" w14:textId="47068E02"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 xml:space="preserve">Ondersteunt organisatieonderdelen met capaciteit en expertise. </w:t>
      </w:r>
    </w:p>
    <w:p w14:paraId="2F21B7FA" w14:textId="71F71526"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Bewaakt, beoordeelt en adviseert in het gegevensbeschermingsproces over het eigen aandachtsgebied</w:t>
      </w:r>
    </w:p>
    <w:p w14:paraId="3B9BC943" w14:textId="24C60BAA"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Communiceert eigen invulling en naleving van dit beleid om bewustwording te vergroten met betrekking tot het eigen aandachtsgebied.</w:t>
      </w:r>
    </w:p>
    <w:p w14:paraId="6284E834" w14:textId="77777777" w:rsidR="00AF11FC" w:rsidRDefault="00AF11FC" w:rsidP="00AF11FC"/>
    <w:p w14:paraId="1FCCFD11" w14:textId="77777777" w:rsidR="00AF11FC" w:rsidRDefault="00AF11FC" w:rsidP="00AF11FC">
      <w:r>
        <w:t xml:space="preserve">Verantwoordelijkheden </w:t>
      </w:r>
      <w:r w:rsidRPr="00AF11FC">
        <w:rPr>
          <w:b/>
          <w:bCs/>
        </w:rPr>
        <w:t>concern audit</w:t>
      </w:r>
      <w:r>
        <w:t xml:space="preserve"> ten aanzien van gegevensbescherming: </w:t>
      </w:r>
    </w:p>
    <w:p w14:paraId="1615376A" w14:textId="2743DAA7" w:rsidR="00AF11FC" w:rsidRPr="00AF11FC" w:rsidRDefault="00AF11FC" w:rsidP="00AF11FC">
      <w:pPr>
        <w:pStyle w:val="Lijstalinea"/>
        <w:numPr>
          <w:ilvl w:val="0"/>
          <w:numId w:val="37"/>
        </w:numPr>
        <w:spacing w:line="276" w:lineRule="auto"/>
        <w:rPr>
          <w:rFonts w:ascii="Arial" w:hAnsi="Arial" w:cs="Arial"/>
          <w:sz w:val="20"/>
        </w:rPr>
      </w:pPr>
      <w:r w:rsidRPr="3B7F8677">
        <w:rPr>
          <w:rFonts w:ascii="Arial" w:hAnsi="Arial" w:cs="Arial"/>
          <w:sz w:val="20"/>
        </w:rPr>
        <w:t>Concernaudit kan gevraagd worden om audits uit te voeren naar de opzet, bestaan en werking van beleid inzake gegevensbescherming. Concernaudit bepaalt onafhankelijk op basis van een eigen risicoanalyse haar onderwerpen.</w:t>
      </w:r>
    </w:p>
    <w:p w14:paraId="46FBA6DD" w14:textId="4578417A" w:rsidR="00AF11FC" w:rsidRDefault="00AF11FC" w:rsidP="00AF11FC">
      <w:pPr>
        <w:pStyle w:val="Kop2"/>
      </w:pPr>
      <w:bookmarkStart w:id="17" w:name="_Toc158805494"/>
      <w:r>
        <w:lastRenderedPageBreak/>
        <w:t>Externe samenwerkingen</w:t>
      </w:r>
      <w:bookmarkEnd w:id="17"/>
    </w:p>
    <w:p w14:paraId="3F3D3F75" w14:textId="77777777" w:rsidR="00AF11FC" w:rsidRDefault="00AF11FC" w:rsidP="00AF11FC">
      <w:r>
        <w:t>Utrecht participeert in veel ketensamenwerkingen, waarin organisatie-overschrijdende processen en informatiesystemen een belangrijke rol spelen. Dit betreft alle vormen van samenwerkingen, zoals samenwerkingsverbanden of eenzijdige opdrachtverstrekking aan leveranciers. Utrecht definieert een ketenpartner als een externe partij waarmee wij samen een activiteit uitvoeren of die voor of namens de gemeente een (deel)proces of activiteit uitvoert of een dienst levert. De rol van ketenregisseur is over het algemeen niet eenduidig belegd, terwijl de rol van opdrachtgever vaak veel duidelijker is.</w:t>
      </w:r>
    </w:p>
    <w:p w14:paraId="2BB836CF" w14:textId="77777777" w:rsidR="00AF11FC" w:rsidRDefault="00AF11FC" w:rsidP="00AF11FC"/>
    <w:p w14:paraId="1800B82F" w14:textId="20449921" w:rsidR="00AF11FC" w:rsidRDefault="00AF11FC" w:rsidP="00AF11FC">
      <w:r>
        <w:t>Gegevensverwerkingen in samenwerkingsverbanden lopen van het uitwisselen van informatie met ketenpartners tot het uitbesteden van volledige organisatieprocessen. In alle gevallen is Utrecht eindverantwoordelijk (</w:t>
      </w:r>
      <w:proofErr w:type="spellStart"/>
      <w:r>
        <w:t>accountable</w:t>
      </w:r>
      <w:proofErr w:type="spellEnd"/>
      <w:r>
        <w:t xml:space="preserve">) voor alle gegevens die wij delen met andere organisaties. Utrecht is verantwoordelijk voor de bescherming van haar aandeel van deze gegevens conform AVG (art. 24-29). </w:t>
      </w:r>
    </w:p>
    <w:p w14:paraId="6EA68EFB" w14:textId="77777777" w:rsidR="00AF11FC" w:rsidRDefault="00AF11FC" w:rsidP="00AF11FC">
      <w:r>
        <w:t> </w:t>
      </w:r>
    </w:p>
    <w:p w14:paraId="06C81DF6" w14:textId="77777777" w:rsidR="00AF11FC" w:rsidRDefault="00AF11FC" w:rsidP="00AF11FC">
      <w:r>
        <w:t>Dit betekent onder andere dat:</w:t>
      </w:r>
    </w:p>
    <w:p w14:paraId="463213B3" w14:textId="556C310C" w:rsidR="00AF11FC" w:rsidRPr="00AF11FC" w:rsidRDefault="00AF11FC" w:rsidP="00AF11FC">
      <w:pPr>
        <w:pStyle w:val="Lijstalinea"/>
        <w:numPr>
          <w:ilvl w:val="0"/>
          <w:numId w:val="40"/>
        </w:numPr>
        <w:spacing w:line="276" w:lineRule="auto"/>
        <w:rPr>
          <w:rFonts w:ascii="Arial" w:hAnsi="Arial" w:cs="Arial"/>
          <w:sz w:val="20"/>
        </w:rPr>
      </w:pPr>
      <w:r w:rsidRPr="00AF11FC">
        <w:rPr>
          <w:rFonts w:ascii="Arial" w:hAnsi="Arial" w:cs="Arial"/>
          <w:sz w:val="20"/>
        </w:rPr>
        <w:t>Utrecht gegevenseigenaar is van alle gegevens die wij inbrengen in organisatie-overschrijdende processen en informatiesystemen.</w:t>
      </w:r>
    </w:p>
    <w:p w14:paraId="0A2A8FC0" w14:textId="7C4FBE29" w:rsidR="00AF11FC" w:rsidRPr="00AF11FC" w:rsidRDefault="00AF11FC" w:rsidP="00AF11FC">
      <w:pPr>
        <w:pStyle w:val="Lijstalinea"/>
        <w:numPr>
          <w:ilvl w:val="0"/>
          <w:numId w:val="40"/>
        </w:numPr>
        <w:spacing w:line="276" w:lineRule="auto"/>
        <w:rPr>
          <w:rFonts w:ascii="Arial" w:hAnsi="Arial" w:cs="Arial"/>
          <w:sz w:val="20"/>
        </w:rPr>
      </w:pPr>
      <w:r w:rsidRPr="00AF11FC">
        <w:rPr>
          <w:rFonts w:ascii="Arial" w:hAnsi="Arial" w:cs="Arial"/>
          <w:sz w:val="20"/>
        </w:rPr>
        <w:t>Utrecht enkel gegevens uitwisselt met of opdracht geeft aan organisaties die gegevensbescherming aantoonbaar op orde hebben in relatie tot het risicoprofiel van de uitwisseling.</w:t>
      </w:r>
    </w:p>
    <w:p w14:paraId="1DD96470" w14:textId="4651173D" w:rsidR="00AF11FC" w:rsidRPr="00AF11FC" w:rsidRDefault="00AF11FC" w:rsidP="00AF11FC">
      <w:pPr>
        <w:pStyle w:val="Lijstalinea"/>
        <w:numPr>
          <w:ilvl w:val="0"/>
          <w:numId w:val="40"/>
        </w:numPr>
        <w:spacing w:line="276" w:lineRule="auto"/>
        <w:rPr>
          <w:rFonts w:ascii="Arial" w:hAnsi="Arial" w:cs="Arial"/>
          <w:sz w:val="20"/>
        </w:rPr>
      </w:pPr>
      <w:r w:rsidRPr="00AF11FC">
        <w:rPr>
          <w:rFonts w:ascii="Arial" w:hAnsi="Arial" w:cs="Arial"/>
          <w:sz w:val="20"/>
        </w:rPr>
        <w:t>Verantwoordelijkheden voor gegevensbescherming binnen de keten eenduidig moeten worden belegd.</w:t>
      </w:r>
    </w:p>
    <w:p w14:paraId="37EECC31" w14:textId="69A72E59" w:rsidR="00AF11FC" w:rsidRPr="00AF11FC" w:rsidRDefault="00AF11FC" w:rsidP="00AF11FC">
      <w:pPr>
        <w:pStyle w:val="Lijstalinea"/>
        <w:numPr>
          <w:ilvl w:val="0"/>
          <w:numId w:val="40"/>
        </w:numPr>
        <w:spacing w:line="276" w:lineRule="auto"/>
        <w:rPr>
          <w:rFonts w:ascii="Arial" w:hAnsi="Arial" w:cs="Arial"/>
          <w:sz w:val="20"/>
        </w:rPr>
      </w:pPr>
      <w:r w:rsidRPr="00AF11FC">
        <w:rPr>
          <w:rFonts w:ascii="Arial" w:hAnsi="Arial" w:cs="Arial"/>
          <w:sz w:val="20"/>
        </w:rPr>
        <w:t>Ketenpartners passende afspraken vastleggen over gegevensbescherming in relatie tot het risicoprofiel en in overeenstemming met wet- en regelgeving. Minimaal worden hierbij de maatregelen uit bijlage A van dit beleid overwogen.</w:t>
      </w:r>
    </w:p>
    <w:p w14:paraId="5F1C53C8" w14:textId="3A0AA992" w:rsidR="00AF11FC" w:rsidRPr="00AF11FC" w:rsidRDefault="00AF11FC" w:rsidP="00AF11FC">
      <w:pPr>
        <w:pStyle w:val="Lijstalinea"/>
        <w:numPr>
          <w:ilvl w:val="0"/>
          <w:numId w:val="40"/>
        </w:numPr>
        <w:spacing w:line="276" w:lineRule="auto"/>
        <w:rPr>
          <w:rFonts w:ascii="Arial" w:hAnsi="Arial" w:cs="Arial"/>
          <w:sz w:val="20"/>
        </w:rPr>
      </w:pPr>
      <w:r w:rsidRPr="00AF11FC">
        <w:rPr>
          <w:rFonts w:ascii="Arial" w:hAnsi="Arial" w:cs="Arial"/>
          <w:sz w:val="20"/>
        </w:rPr>
        <w:t>Utrecht samenwerkt met haar partners bij het realiseren van beschermingsmaatregelen.</w:t>
      </w:r>
    </w:p>
    <w:p w14:paraId="5CC713A5" w14:textId="5E254E34" w:rsidR="00AF11FC" w:rsidRPr="00AF11FC" w:rsidRDefault="00AF11FC" w:rsidP="00AF11FC">
      <w:pPr>
        <w:pStyle w:val="Lijstalinea"/>
        <w:numPr>
          <w:ilvl w:val="0"/>
          <w:numId w:val="40"/>
        </w:numPr>
        <w:spacing w:line="276" w:lineRule="auto"/>
        <w:rPr>
          <w:rFonts w:ascii="Arial" w:hAnsi="Arial" w:cs="Arial"/>
          <w:sz w:val="20"/>
        </w:rPr>
      </w:pPr>
      <w:r w:rsidRPr="00AF11FC">
        <w:rPr>
          <w:rFonts w:ascii="Arial" w:hAnsi="Arial" w:cs="Arial"/>
          <w:sz w:val="20"/>
        </w:rPr>
        <w:t>De opdrachtgever, lijnmanager of proceseigenaar vanuit Utrecht actief de gemaakte afspraken bewaakt.</w:t>
      </w:r>
    </w:p>
    <w:p w14:paraId="5C4981AC" w14:textId="5106190B" w:rsidR="00AF11FC" w:rsidRPr="00AF11FC" w:rsidRDefault="00AF11FC" w:rsidP="00AF11FC">
      <w:pPr>
        <w:pStyle w:val="Lijstalinea"/>
        <w:numPr>
          <w:ilvl w:val="0"/>
          <w:numId w:val="40"/>
        </w:numPr>
        <w:spacing w:line="276" w:lineRule="auto"/>
        <w:rPr>
          <w:rFonts w:ascii="Arial" w:hAnsi="Arial" w:cs="Arial"/>
          <w:sz w:val="20"/>
        </w:rPr>
      </w:pPr>
      <w:r w:rsidRPr="00AF11FC">
        <w:rPr>
          <w:rFonts w:ascii="Arial" w:hAnsi="Arial" w:cs="Arial"/>
          <w:sz w:val="20"/>
        </w:rPr>
        <w:t>We wederzijds risico’s signaleren voor de gegevensbescherming in de keten en deze direct aan elkaar melden.</w:t>
      </w:r>
    </w:p>
    <w:p w14:paraId="0B00906F" w14:textId="26DE1710" w:rsidR="00AF11FC" w:rsidRPr="00AF11FC" w:rsidRDefault="00AF11FC" w:rsidP="00AF11FC">
      <w:pPr>
        <w:pStyle w:val="Lijstalinea"/>
        <w:numPr>
          <w:ilvl w:val="0"/>
          <w:numId w:val="40"/>
        </w:numPr>
        <w:spacing w:line="276" w:lineRule="auto"/>
        <w:rPr>
          <w:rFonts w:ascii="Arial" w:hAnsi="Arial" w:cs="Arial"/>
          <w:sz w:val="20"/>
        </w:rPr>
      </w:pPr>
      <w:r w:rsidRPr="00AF11FC">
        <w:rPr>
          <w:rFonts w:ascii="Arial" w:hAnsi="Arial" w:cs="Arial"/>
          <w:sz w:val="20"/>
        </w:rPr>
        <w:t>We wederzijds (mogelijke) beveiligingsincidenten en datalekken aan elkaar melden die betrekking kunnen hebben op de onderlinge samenwerking.</w:t>
      </w:r>
    </w:p>
    <w:p w14:paraId="2FB1A9D9" w14:textId="77777777" w:rsidR="00AF11FC" w:rsidRDefault="00AF11FC" w:rsidP="00AF11FC"/>
    <w:p w14:paraId="043D8B8F" w14:textId="1F309B95" w:rsidR="00AF11FC" w:rsidRDefault="00AF11FC" w:rsidP="00AF11FC">
      <w:r>
        <w:t>De exacte eisen die Utrecht stelt aan de uitwisseling van gegevens met ketenpartners worden uitgewerkt in een separate tactische standaard, aan de hand waarvan onderliggende afspraken, contracten, convenanten, etc. kunnen worden opgesteld of aangescherpt.</w:t>
      </w:r>
    </w:p>
    <w:p w14:paraId="481F93FD" w14:textId="77777777" w:rsidR="00AF11FC" w:rsidRDefault="00AF11FC" w:rsidP="00AF11FC">
      <w:r>
        <w:t> </w:t>
      </w:r>
    </w:p>
    <w:p w14:paraId="7E7D1CBC" w14:textId="023A2439" w:rsidR="00AF11FC" w:rsidRDefault="00AF11FC" w:rsidP="00AF11FC">
      <w:pPr>
        <w:pStyle w:val="Kop1"/>
      </w:pPr>
      <w:bookmarkStart w:id="18" w:name="_Toc158805495"/>
      <w:r>
        <w:lastRenderedPageBreak/>
        <w:t>Monitoring en controle</w:t>
      </w:r>
      <w:bookmarkEnd w:id="18"/>
      <w:r>
        <w:t xml:space="preserve"> </w:t>
      </w:r>
    </w:p>
    <w:p w14:paraId="20C4519C" w14:textId="0B8C4E84" w:rsidR="00AF11FC" w:rsidRDefault="00AF11FC" w:rsidP="00AF11FC">
      <w:pPr>
        <w:pStyle w:val="Kop2"/>
      </w:pPr>
      <w:bookmarkStart w:id="19" w:name="_Toc158805496"/>
      <w:r>
        <w:t>Invoering van dit beleid</w:t>
      </w:r>
      <w:bookmarkEnd w:id="19"/>
      <w:r>
        <w:t xml:space="preserve"> </w:t>
      </w:r>
    </w:p>
    <w:p w14:paraId="267B8426" w14:textId="4711E912" w:rsidR="00AF11FC" w:rsidRDefault="002B30D6" w:rsidP="00AF11FC">
      <w:r>
        <w:t>De</w:t>
      </w:r>
      <w:r w:rsidR="00AF11FC">
        <w:t xml:space="preserve"> </w:t>
      </w:r>
      <w:r w:rsidR="00B44D71">
        <w:t>D</w:t>
      </w:r>
      <w:r w:rsidR="00AF11FC">
        <w:t xml:space="preserve">irectieraad </w:t>
      </w:r>
      <w:r>
        <w:t xml:space="preserve">geeft na vaststelling </w:t>
      </w:r>
      <w:r w:rsidR="00AF11FC">
        <w:t>opdracht</w:t>
      </w:r>
      <w:r w:rsidR="002321E9">
        <w:t xml:space="preserve"> om</w:t>
      </w:r>
      <w:r w:rsidR="00AF11FC">
        <w:t xml:space="preserve"> het </w:t>
      </w:r>
      <w:r w:rsidR="002321E9">
        <w:t xml:space="preserve">strategisch </w:t>
      </w:r>
      <w:r w:rsidR="00AF11FC">
        <w:t>beleid</w:t>
      </w:r>
      <w:r w:rsidR="002321E9">
        <w:t>skader</w:t>
      </w:r>
      <w:r w:rsidR="00AF11FC">
        <w:t xml:space="preserve"> voor gegevensbescherming in te voeren binnen de gemeente.</w:t>
      </w:r>
      <w:r w:rsidR="00B2451E">
        <w:t xml:space="preserve"> De CIO </w:t>
      </w:r>
      <w:r w:rsidR="00E2404A">
        <w:t>bewaakt inhoudelijk de integraliteit en brengt leden van de Twintig op de hoogte van relevante ontwikkelingen.</w:t>
      </w:r>
      <w:r w:rsidR="00AF11FC">
        <w:t xml:space="preserve"> </w:t>
      </w:r>
      <w:r w:rsidR="00AF11FC" w:rsidRPr="00E2404A">
        <w:t xml:space="preserve">De </w:t>
      </w:r>
      <w:proofErr w:type="spellStart"/>
      <w:r w:rsidR="00AF11FC" w:rsidRPr="00E2404A">
        <w:t>IRM’ers</w:t>
      </w:r>
      <w:proofErr w:type="spellEnd"/>
      <w:r w:rsidR="00AF11FC" w:rsidRPr="00E2404A">
        <w:t xml:space="preserve"> voeren het beleid in binnen hun verantwoordelijkheidsgebied, ondersteund door de </w:t>
      </w:r>
      <w:proofErr w:type="spellStart"/>
      <w:r w:rsidR="00AF11FC" w:rsidRPr="00E2404A">
        <w:t>IPM’er</w:t>
      </w:r>
      <w:proofErr w:type="spellEnd"/>
      <w:r w:rsidR="00AF11FC" w:rsidRPr="00E2404A">
        <w:t xml:space="preserve"> en DISO van</w:t>
      </w:r>
      <w:r w:rsidR="00AF11FC">
        <w:t xml:space="preserve"> het organisatieonderdeel in lijn met de beschreven rollen en verantwoordelijkheden uit hoofdstuk 4.3.</w:t>
      </w:r>
    </w:p>
    <w:p w14:paraId="6B895B4D" w14:textId="20ACCD16" w:rsidR="00AF11FC" w:rsidRDefault="00AF11FC" w:rsidP="00AF11FC">
      <w:pPr>
        <w:pStyle w:val="Kop2"/>
      </w:pPr>
      <w:bookmarkStart w:id="20" w:name="_Toc158805497"/>
      <w:r>
        <w:t>Monitoring van dit beleid</w:t>
      </w:r>
      <w:bookmarkEnd w:id="20"/>
    </w:p>
    <w:p w14:paraId="0F808D57" w14:textId="198A5FD7" w:rsidR="00AF11FC" w:rsidRDefault="00AF11FC" w:rsidP="00AF11FC">
      <w:r>
        <w:t xml:space="preserve">Iedere </w:t>
      </w:r>
      <w:proofErr w:type="spellStart"/>
      <w:r>
        <w:t>IRM’er</w:t>
      </w:r>
      <w:proofErr w:type="spellEnd"/>
      <w:r>
        <w:t xml:space="preserve"> rapporteert via de DISO en </w:t>
      </w:r>
      <w:proofErr w:type="spellStart"/>
      <w:r>
        <w:t>IPM’er</w:t>
      </w:r>
      <w:proofErr w:type="spellEnd"/>
      <w:r>
        <w:t xml:space="preserve"> op </w:t>
      </w:r>
      <w:proofErr w:type="spellStart"/>
      <w:r>
        <w:t>tertaalbasis</w:t>
      </w:r>
      <w:proofErr w:type="spellEnd"/>
      <w:r>
        <w:t xml:space="preserve"> over de invoering en naleving van het beleid voor gegevensbescherming aan </w:t>
      </w:r>
      <w:r w:rsidR="00FB12CC">
        <w:t>het MT CIO</w:t>
      </w:r>
      <w:r w:rsidR="00987985">
        <w:t xml:space="preserve"> en indien gevraagd de Directieraad</w:t>
      </w:r>
      <w:r>
        <w:t xml:space="preserve">. We werken eraan dit onderdeel te maken van de gemeentelijke </w:t>
      </w:r>
      <w:r w:rsidR="00350FAB">
        <w:t>planning-en-</w:t>
      </w:r>
      <w:proofErr w:type="spellStart"/>
      <w:r w:rsidR="00350FAB">
        <w:t>controlcyclus</w:t>
      </w:r>
      <w:proofErr w:type="spellEnd"/>
      <w:r w:rsidR="00350FAB">
        <w:t xml:space="preserve"> </w:t>
      </w:r>
      <w:r>
        <w:t xml:space="preserve">. </w:t>
      </w:r>
    </w:p>
    <w:p w14:paraId="51BAF987" w14:textId="77777777" w:rsidR="00AF11FC" w:rsidRDefault="00AF11FC" w:rsidP="00AF11FC"/>
    <w:p w14:paraId="0D038F5B" w14:textId="77777777" w:rsidR="00AF11FC" w:rsidRDefault="00AF11FC" w:rsidP="00AF11FC">
      <w:r>
        <w:t>De CISO en CPO monitoren:</w:t>
      </w:r>
    </w:p>
    <w:p w14:paraId="5C9F4B55" w14:textId="2CACAF5A" w:rsidR="00AF11FC" w:rsidRPr="00AF11FC" w:rsidRDefault="00AF11FC" w:rsidP="00AF11FC">
      <w:pPr>
        <w:pStyle w:val="Lijstalinea"/>
        <w:numPr>
          <w:ilvl w:val="0"/>
          <w:numId w:val="41"/>
        </w:numPr>
        <w:spacing w:line="276" w:lineRule="auto"/>
        <w:rPr>
          <w:rFonts w:ascii="Arial" w:hAnsi="Arial" w:cs="Arial"/>
          <w:sz w:val="20"/>
        </w:rPr>
      </w:pPr>
      <w:r w:rsidRPr="00AF11FC">
        <w:rPr>
          <w:rFonts w:ascii="Arial" w:hAnsi="Arial" w:cs="Arial"/>
          <w:sz w:val="20"/>
        </w:rPr>
        <w:t xml:space="preserve">De status en voortgang van de organisatieonderdelen op de invoering en naleving van dit beleid, en </w:t>
      </w:r>
    </w:p>
    <w:p w14:paraId="09005BD2" w14:textId="549602B3" w:rsidR="00AF11FC" w:rsidRDefault="00AF11FC" w:rsidP="00F71BB0">
      <w:pPr>
        <w:pStyle w:val="Lijstalinea"/>
        <w:numPr>
          <w:ilvl w:val="0"/>
          <w:numId w:val="41"/>
        </w:numPr>
        <w:spacing w:line="276" w:lineRule="auto"/>
      </w:pPr>
      <w:r w:rsidRPr="00AF11FC">
        <w:rPr>
          <w:rFonts w:ascii="Arial" w:hAnsi="Arial" w:cs="Arial"/>
          <w:sz w:val="20"/>
        </w:rPr>
        <w:t xml:space="preserve">Het risicoprofiel van gegevensbescherming van het concern als geheel. </w:t>
      </w:r>
    </w:p>
    <w:p w14:paraId="6DCF3824" w14:textId="19F26DFD" w:rsidR="00AF11FC" w:rsidRDefault="00AF11FC" w:rsidP="00AF11FC">
      <w:r>
        <w:t xml:space="preserve">De CISO en CPO rapporteren hierover via de bestaande rapportagelijnen aan </w:t>
      </w:r>
      <w:r w:rsidR="00987985">
        <w:t xml:space="preserve">het MT CIO, de Directieraad en </w:t>
      </w:r>
      <w:r>
        <w:t>het college.</w:t>
      </w:r>
    </w:p>
    <w:p w14:paraId="41A9A767" w14:textId="716A6CBE" w:rsidR="00AF11FC" w:rsidRDefault="00AF11FC" w:rsidP="00DD5789">
      <w:pPr>
        <w:pStyle w:val="Kop2"/>
      </w:pPr>
      <w:bookmarkStart w:id="21" w:name="_Toc158805498"/>
      <w:r>
        <w:t>Controle op het beleid</w:t>
      </w:r>
      <w:bookmarkEnd w:id="21"/>
    </w:p>
    <w:p w14:paraId="2487EAAB" w14:textId="333E1061" w:rsidR="00AF11FC" w:rsidRDefault="00AF11FC" w:rsidP="00AF11FC">
      <w:r>
        <w:t xml:space="preserve">De gemeente Utrecht controleert haar eigen beleid zodat zij daarover verantwoording af kan leggen aan externe controleurs, zoals de Rekenkamer en de Autoriteit Persoonsgegevens. </w:t>
      </w:r>
      <w:r w:rsidR="00B96FA9">
        <w:t xml:space="preserve">In het kader van </w:t>
      </w:r>
      <w:r>
        <w:t xml:space="preserve">ENSIA (Eenduidige </w:t>
      </w:r>
      <w:proofErr w:type="spellStart"/>
      <w:r>
        <w:t>Normatiek</w:t>
      </w:r>
      <w:proofErr w:type="spellEnd"/>
      <w:r>
        <w:t xml:space="preserve"> Single Information Audit) legt de gemeente</w:t>
      </w:r>
      <w:r w:rsidR="00EA06D2">
        <w:t xml:space="preserve"> onder regie van de CISO</w:t>
      </w:r>
      <w:r w:rsidR="00B96FA9">
        <w:t xml:space="preserve"> </w:t>
      </w:r>
      <w:r w:rsidR="00551C36">
        <w:t>inclusief toetsing door een externe auditor</w:t>
      </w:r>
      <w:r>
        <w:t xml:space="preserve"> verantwoording over informatieveiligheid af aan de gemeenteraad en aan de ministeries van BZK (waaronder de Rijksdienst voor Identiteitsgegevens), SZW en Financiën. ENSIA bundelt dus het toezicht en sluit ook aan op de gemeentelijke </w:t>
      </w:r>
      <w:r w:rsidR="00350FAB">
        <w:t>planning-en-</w:t>
      </w:r>
      <w:proofErr w:type="spellStart"/>
      <w:r w:rsidR="00350FAB">
        <w:t>controlcyclus</w:t>
      </w:r>
      <w:proofErr w:type="spellEnd"/>
      <w:r>
        <w:t>.</w:t>
      </w:r>
      <w:r w:rsidR="00BC49D0">
        <w:t xml:space="preserve"> Middels een </w:t>
      </w:r>
      <w:proofErr w:type="spellStart"/>
      <w:r w:rsidR="00BC49D0">
        <w:t>privacyaudit</w:t>
      </w:r>
      <w:proofErr w:type="spellEnd"/>
      <w:r w:rsidR="00BC49D0">
        <w:t xml:space="preserve"> </w:t>
      </w:r>
      <w:r w:rsidR="00EA06D2">
        <w:t xml:space="preserve">onder regie van de CPO </w:t>
      </w:r>
      <w:r w:rsidR="00BC49D0">
        <w:t xml:space="preserve">toetst de gemeente jaarlijks </w:t>
      </w:r>
      <w:r w:rsidR="002A54F1">
        <w:t>de toepassing van de</w:t>
      </w:r>
      <w:r w:rsidR="00533068">
        <w:t xml:space="preserve"> </w:t>
      </w:r>
      <w:proofErr w:type="spellStart"/>
      <w:r w:rsidR="00533068">
        <w:t>Wpg</w:t>
      </w:r>
      <w:proofErr w:type="spellEnd"/>
      <w:r w:rsidR="002A54F1">
        <w:t xml:space="preserve"> </w:t>
      </w:r>
      <w:r w:rsidR="00533068">
        <w:t>(</w:t>
      </w:r>
      <w:r w:rsidR="002A54F1">
        <w:t>Wet politiegegevens</w:t>
      </w:r>
      <w:r w:rsidR="00533068">
        <w:t>)</w:t>
      </w:r>
      <w:r w:rsidR="002A54F1">
        <w:t xml:space="preserve">. Eens in de vier jaar is deze audit extern georganiseerd en </w:t>
      </w:r>
      <w:r w:rsidR="00C52434">
        <w:t xml:space="preserve">wordt </w:t>
      </w:r>
      <w:r w:rsidR="00200433">
        <w:t xml:space="preserve">als verantwoording op de </w:t>
      </w:r>
      <w:proofErr w:type="spellStart"/>
      <w:r w:rsidR="00200433">
        <w:t>Wpg</w:t>
      </w:r>
      <w:proofErr w:type="spellEnd"/>
      <w:r w:rsidR="00200433">
        <w:t xml:space="preserve"> </w:t>
      </w:r>
      <w:r w:rsidR="00533068">
        <w:t xml:space="preserve">aan </w:t>
      </w:r>
      <w:r w:rsidR="00C52434">
        <w:t>de Autoriteit Persoons</w:t>
      </w:r>
      <w:r w:rsidR="00200433">
        <w:t>gegevens</w:t>
      </w:r>
      <w:r w:rsidR="00533068">
        <w:t xml:space="preserve"> toegezonden.</w:t>
      </w:r>
    </w:p>
    <w:p w14:paraId="0D426A35" w14:textId="77777777" w:rsidR="00AF11FC" w:rsidRDefault="00AF11FC" w:rsidP="00AF11FC"/>
    <w:p w14:paraId="021FB95D" w14:textId="7CFD9841" w:rsidR="00CB0FA8" w:rsidRDefault="00CB0FA8" w:rsidP="00AF11FC">
      <w:r>
        <w:t xml:space="preserve">Voor veel van de externe controles zijn wij gedeeltelijk afhankelijk van </w:t>
      </w:r>
      <w:r w:rsidR="00DB3A7A">
        <w:t>externe leveranciers. Wij nemen als gemeente veel applicaties af waarbij wij afspraken maken over gegevensbescherming</w:t>
      </w:r>
      <w:r w:rsidR="002C2D89">
        <w:t>. Deze leveranciers moeten verantwoording aan ons afleggen, zodat wij vervolgens verantwoording aan onze toezichthouders kunnen afleggen</w:t>
      </w:r>
      <w:r w:rsidR="006E1F1E">
        <w:t>. Voor DigiD werkt dat bijvoorbeeld als volgt:</w:t>
      </w:r>
    </w:p>
    <w:p w14:paraId="1841141F" w14:textId="77777777" w:rsidR="006E1F1E" w:rsidRDefault="006E1F1E" w:rsidP="00AF11FC"/>
    <w:p w14:paraId="5B097DB3" w14:textId="77777777" w:rsidR="00EC7825" w:rsidRPr="00EC7825" w:rsidRDefault="00EC7825" w:rsidP="009B0B64">
      <w:pPr>
        <w:pStyle w:val="Normaalrood"/>
      </w:pPr>
      <w:r w:rsidRPr="00EC7825">
        <w:t>Wij maken – voor wat betreft DigiD-aansluitingen - gebruik van cloudapplicaties die door SaaS-leveranciers worden geleverd en van een enkele eigen server. Voor de SaaS-applicaties geldt dat een groot deel van de door Logius afgekondigde normen ingevuld worden door de SaaS-leverancier die hiervan middels een jaarlijkse – door een onafhankelijk auditor opgestelde - TPM-verklaring verantwoording over aflegt. Voor de applicaties die door onszelf gehost worden zijn de betreffende normen geheel door onszelf ingevuld, verantwoord en getoetst door de onafhankelijke auditor die voor ons het DigiD-assessment uitvoert. </w:t>
      </w:r>
    </w:p>
    <w:p w14:paraId="08CCD488" w14:textId="77777777" w:rsidR="006E1F1E" w:rsidRDefault="006E1F1E" w:rsidP="00AF11FC"/>
    <w:p w14:paraId="268B3C06" w14:textId="77777777" w:rsidR="009B0B64" w:rsidRDefault="009B0B64" w:rsidP="00AF11FC"/>
    <w:p w14:paraId="47F11CB0" w14:textId="70C3E73E" w:rsidR="00AF11FC" w:rsidRDefault="00AF11FC" w:rsidP="00AF11FC">
      <w:r w:rsidRPr="002814D4">
        <w:lastRenderedPageBreak/>
        <w:t>Daarnaast geeft het college jaarlijks inzicht in de wijze waarop het voorafgaande jaar invulling is gegeven aan het beleid voor gegevensbescherming</w:t>
      </w:r>
      <w:r w:rsidR="00136ED3" w:rsidRPr="00F71BB0">
        <w:t xml:space="preserve"> en hoe </w:t>
      </w:r>
      <w:r w:rsidR="002814D4" w:rsidRPr="00F71BB0">
        <w:t>aanbevelingen uit diverse interne en externe controles zijn opgevolgd. Dit aangevuld met</w:t>
      </w:r>
      <w:r w:rsidRPr="002814D4">
        <w:t xml:space="preserve"> een korte vooruitblik op de prioriteiten voor het daaropvolgende jaar. </w:t>
      </w:r>
    </w:p>
    <w:p w14:paraId="07E676F0" w14:textId="77777777" w:rsidR="00AF11FC" w:rsidRDefault="00AF11FC" w:rsidP="00AF11FC"/>
    <w:p w14:paraId="2F6D975A" w14:textId="1ADAAF02" w:rsidR="00AF11FC" w:rsidRDefault="00AF11FC" w:rsidP="00DD5789">
      <w:pPr>
        <w:pStyle w:val="Kop2"/>
      </w:pPr>
      <w:bookmarkStart w:id="22" w:name="_Toc158805499"/>
      <w:r>
        <w:t>Verdere uitwerking naar lager beleid</w:t>
      </w:r>
      <w:bookmarkEnd w:id="22"/>
    </w:p>
    <w:p w14:paraId="1A541A16" w14:textId="54265FA3" w:rsidR="00AF11FC" w:rsidRDefault="00AF11FC" w:rsidP="00AF11FC">
      <w:r>
        <w:t xml:space="preserve">Dit </w:t>
      </w:r>
      <w:r w:rsidR="00987985">
        <w:t xml:space="preserve">strategisch </w:t>
      </w:r>
      <w:r>
        <w:t>beleid</w:t>
      </w:r>
      <w:r w:rsidR="00987985">
        <w:t>skader</w:t>
      </w:r>
      <w:r w:rsidR="00FD79D0">
        <w:t xml:space="preserve"> voor</w:t>
      </w:r>
      <w:r>
        <w:t xml:space="preserve"> gegevensbescherming is de kapstok voor gegevensbescherming binnen de Gemeente Utrecht. Dit beleid vereist verdere uitwerking. Dit doen we met een </w:t>
      </w:r>
      <w:r w:rsidR="002814D4">
        <w:t>g</w:t>
      </w:r>
      <w:r>
        <w:t>egevensbescherming</w:t>
      </w:r>
      <w:r w:rsidR="00FD79D0">
        <w:t>sm</w:t>
      </w:r>
      <w:r>
        <w:t>anagement</w:t>
      </w:r>
      <w:r w:rsidR="00FD79D0">
        <w:t>s</w:t>
      </w:r>
      <w:r>
        <w:t>ysteem</w:t>
      </w:r>
      <w:r w:rsidR="002814D4">
        <w:t xml:space="preserve"> </w:t>
      </w:r>
      <w:r w:rsidR="00FA667B">
        <w:t>–</w:t>
      </w:r>
      <w:r>
        <w:t xml:space="preserve"> waarin</w:t>
      </w:r>
      <w:r w:rsidR="00FA667B">
        <w:t xml:space="preserve"> </w:t>
      </w:r>
      <w:r>
        <w:t xml:space="preserve">we processen en methodes voor risicomanagement beschrijven </w:t>
      </w:r>
      <w:r w:rsidR="00FA667B">
        <w:t xml:space="preserve">– en </w:t>
      </w:r>
      <w:r>
        <w:t xml:space="preserve">strategische standaarden waarin we kaders uitwerken die </w:t>
      </w:r>
      <w:r w:rsidR="00FA667B">
        <w:t>voor de hele gemeentelijke organisatie</w:t>
      </w:r>
      <w:r>
        <w:t xml:space="preserve"> gelden. </w:t>
      </w:r>
      <w:r w:rsidR="00545BD4">
        <w:t xml:space="preserve">Hieronder vallen </w:t>
      </w:r>
      <w:r>
        <w:t xml:space="preserve">kaders voor toegangsbeheer, logging en monitoring en encryptie. Organisatieonderdelen hebben de ruimte deze strategische standaarden weer verder uit te werken in tactische en operationele standaarden of processen. </w:t>
      </w:r>
    </w:p>
    <w:p w14:paraId="27796EEC" w14:textId="77777777" w:rsidR="00AF11FC" w:rsidRDefault="00AF11FC" w:rsidP="00AF11FC">
      <w:r>
        <w:t> </w:t>
      </w:r>
    </w:p>
    <w:p w14:paraId="78A11EA9" w14:textId="484782AC" w:rsidR="00AF11FC" w:rsidRDefault="00AF11FC" w:rsidP="00AF11FC">
      <w:r>
        <w:t xml:space="preserve">In bijlage A is door middel van maatregeldoelstellingen opgenomen op welke onderdelen dit beleid verder is of (verder) wordt uitgewerkt. Omdat gegevensbescherming constant in beweging en ontwikkeling is, zullen er gedurende de looptijd van dit beleid maatregelen aangepast moeten worden en zullen er nieuwe maatregelen bijkomen. Gedurende de looptijd van dit beleid worden aanpassingen op bijlage A ter vaststelling aan </w:t>
      </w:r>
      <w:r w:rsidR="00545BD4">
        <w:t xml:space="preserve">het MT CIO (en indien noodzakelijk aan de </w:t>
      </w:r>
      <w:r w:rsidR="00545BD4" w:rsidRPr="00545BD4">
        <w:t>Directieraad) voorgelegd</w:t>
      </w:r>
      <w:r w:rsidRPr="00545BD4">
        <w:t>.</w:t>
      </w:r>
      <w:r>
        <w:t xml:space="preserve">  </w:t>
      </w:r>
    </w:p>
    <w:p w14:paraId="58222BCF" w14:textId="77777777" w:rsidR="00AF11FC" w:rsidRDefault="00AF11FC" w:rsidP="00AF11FC"/>
    <w:p w14:paraId="31F78C20" w14:textId="77777777" w:rsidR="00AF11FC" w:rsidRDefault="00AF11FC" w:rsidP="00AF11FC">
      <w:r>
        <w:t xml:space="preserve">De gemeente werkt met een hiërarchie van beleidstukken. Daarmee is het niet toegestaan voor lager gelegen beleidstukken om hoger gelegen beleidstukken tegen te spreken. Alle beleidsuitwerkingen, zoals standaarden of processen, moeten dus altijd gezien worden als uitwerking van het GU-beleid voor gegevensbescherming. </w:t>
      </w:r>
    </w:p>
    <w:p w14:paraId="00C77EFF" w14:textId="77777777" w:rsidR="00AF11FC" w:rsidRDefault="00AF11FC" w:rsidP="00AF11FC">
      <w:r>
        <w:t> </w:t>
      </w:r>
    </w:p>
    <w:p w14:paraId="005FA82D" w14:textId="41EE5547" w:rsidR="00AF11FC" w:rsidRDefault="00AF11FC" w:rsidP="00DD5789">
      <w:pPr>
        <w:pStyle w:val="Kop1"/>
        <w:numPr>
          <w:ilvl w:val="0"/>
          <w:numId w:val="0"/>
        </w:numPr>
        <w:ind w:left="432" w:hanging="432"/>
      </w:pPr>
      <w:bookmarkStart w:id="23" w:name="_Toc158805500"/>
      <w:r>
        <w:lastRenderedPageBreak/>
        <w:t>B</w:t>
      </w:r>
      <w:r w:rsidR="00DD5789">
        <w:t>ijlage</w:t>
      </w:r>
      <w:r>
        <w:t xml:space="preserve"> A</w:t>
      </w:r>
      <w:r w:rsidR="00DD5789">
        <w:t>: Maatregeldoelstellingen</w:t>
      </w:r>
      <w:bookmarkEnd w:id="23"/>
    </w:p>
    <w:p w14:paraId="047B5799" w14:textId="49CE8371" w:rsidR="004D2087" w:rsidRDefault="004D2087" w:rsidP="004D2087">
      <w:r>
        <w:t xml:space="preserve">In deze bijlage is opgenomen op welke onderdelen dit beleid verder is uitgewerkt of wordt uitgewerkt bijvoorbeeld door strategische standaarden </w:t>
      </w:r>
      <w:r>
        <w:rPr>
          <w:bCs/>
          <w:szCs w:val="18"/>
        </w:rPr>
        <w:t xml:space="preserve">waarin we kaders uitwerken die </w:t>
      </w:r>
      <w:r w:rsidR="00352F0A">
        <w:rPr>
          <w:bCs/>
          <w:szCs w:val="18"/>
        </w:rPr>
        <w:t xml:space="preserve"> voor de hele gemeentelijke organisatie </w:t>
      </w:r>
      <w:r>
        <w:rPr>
          <w:bCs/>
          <w:szCs w:val="18"/>
        </w:rPr>
        <w:t xml:space="preserve">gelden. </w:t>
      </w:r>
      <w:r>
        <w:t xml:space="preserve"> </w:t>
      </w:r>
    </w:p>
    <w:p w14:paraId="0ADC3877" w14:textId="77777777" w:rsidR="004D2087" w:rsidRDefault="004D2087" w:rsidP="004D2087"/>
    <w:p w14:paraId="3D6EE354" w14:textId="77777777" w:rsidR="004D2087" w:rsidRDefault="004D2087" w:rsidP="004D2087">
      <w:r>
        <w:t xml:space="preserve">Onderstaande maatregeldoelstellingen zijn in overeenstemming met de NEN-ISO/IES 27001 en de BIO. Voor de nummering is uitgegaan van de ISO. Indien alleen het betreffende hoofdstuk of hoofdstuk en paragraaf uit de ISO is genoemd betreft het ook de onderliggende </w:t>
      </w:r>
      <w:proofErr w:type="spellStart"/>
      <w:r>
        <w:t>controls</w:t>
      </w:r>
      <w:proofErr w:type="spellEnd"/>
      <w:r>
        <w:t>. Waar van toepassing is de nummering uit het vorige beleid opgenomen.</w:t>
      </w:r>
    </w:p>
    <w:p w14:paraId="6213ECE6" w14:textId="77777777" w:rsidR="004D2087" w:rsidRDefault="004D2087" w:rsidP="004D2087"/>
    <w:p w14:paraId="31741629" w14:textId="77777777" w:rsidR="004D2087" w:rsidRDefault="004D2087" w:rsidP="004D2087"/>
    <w:p w14:paraId="4D82FE3B" w14:textId="77777777" w:rsidR="004D2087" w:rsidRDefault="004D2087" w:rsidP="004D2087">
      <w:pPr>
        <w:autoSpaceDE w:val="0"/>
        <w:autoSpaceDN w:val="0"/>
        <w:adjustRightInd w:val="0"/>
        <w:snapToGrid w:val="0"/>
        <w:spacing w:line="240" w:lineRule="auto"/>
        <w:ind w:left="1410" w:hanging="1410"/>
      </w:pPr>
      <w:r>
        <w:t>5.</w:t>
      </w:r>
      <w:r>
        <w:tab/>
        <w:t xml:space="preserve">De gemeente heeft beleidsregels voor informatiebeveiliging en evalueert dit beleid </w:t>
      </w:r>
      <w:r>
        <w:br/>
        <w:t>regelmatig om te waarborgen dat het voortdurend passend, adequaat en doeltreffend is (IB 1).</w:t>
      </w:r>
      <w:r>
        <w:tab/>
      </w:r>
    </w:p>
    <w:p w14:paraId="35600762" w14:textId="77777777" w:rsidR="004D2087" w:rsidRDefault="004D2087" w:rsidP="004D2087">
      <w:pPr>
        <w:autoSpaceDE w:val="0"/>
        <w:autoSpaceDN w:val="0"/>
        <w:adjustRightInd w:val="0"/>
        <w:snapToGrid w:val="0"/>
        <w:spacing w:line="240" w:lineRule="auto"/>
        <w:ind w:left="1410" w:hanging="1410"/>
      </w:pPr>
      <w:r>
        <w:t>6.1.</w:t>
      </w:r>
      <w:r>
        <w:tab/>
      </w:r>
      <w:r>
        <w:tab/>
        <w:t xml:space="preserve">De gemeente heeft beleid en procedures </w:t>
      </w:r>
      <w:r w:rsidRPr="00380742">
        <w:t>om de implementatie en uitvoering van de informatiebeveiliging</w:t>
      </w:r>
      <w:r>
        <w:t xml:space="preserve"> </w:t>
      </w:r>
      <w:r w:rsidRPr="00380742">
        <w:t>binnen de organisatie te initiëren en te beheersen</w:t>
      </w:r>
      <w:r>
        <w:t xml:space="preserve"> (IB 4).</w:t>
      </w:r>
    </w:p>
    <w:p w14:paraId="40080E4C" w14:textId="77777777" w:rsidR="004D2087" w:rsidRPr="00380742" w:rsidRDefault="004D2087" w:rsidP="004D2087">
      <w:pPr>
        <w:autoSpaceDE w:val="0"/>
        <w:autoSpaceDN w:val="0"/>
        <w:adjustRightInd w:val="0"/>
        <w:snapToGrid w:val="0"/>
        <w:spacing w:line="240" w:lineRule="auto"/>
        <w:ind w:left="1410" w:hanging="1410"/>
      </w:pPr>
      <w:r>
        <w:t>6.2.</w:t>
      </w:r>
      <w:r>
        <w:tab/>
      </w:r>
      <w:r>
        <w:tab/>
      </w:r>
      <w:r w:rsidRPr="00380742">
        <w:t xml:space="preserve">De gemeente heeft beleid en ondersteunende beveiligingsmaatregelen </w:t>
      </w:r>
      <w:r>
        <w:br/>
      </w:r>
      <w:r>
        <w:tab/>
      </w:r>
      <w:r w:rsidRPr="00380742">
        <w:t xml:space="preserve">vastgesteld om de risico’s die het gebruik van mobiele apparatuur met zich </w:t>
      </w:r>
      <w:r w:rsidRPr="00380742">
        <w:br/>
        <w:t xml:space="preserve">meebrengt te beheren. </w:t>
      </w:r>
      <w:r>
        <w:t>(IB 12, 13).</w:t>
      </w:r>
    </w:p>
    <w:p w14:paraId="10194F55" w14:textId="77777777" w:rsidR="004D2087" w:rsidRPr="00650CCA" w:rsidRDefault="004D2087" w:rsidP="004D2087">
      <w:pPr>
        <w:autoSpaceDE w:val="0"/>
        <w:autoSpaceDN w:val="0"/>
        <w:adjustRightInd w:val="0"/>
        <w:snapToGrid w:val="0"/>
        <w:spacing w:line="240" w:lineRule="auto"/>
        <w:ind w:left="1410" w:hanging="1410"/>
      </w:pPr>
      <w:r>
        <w:t>7.1.</w:t>
      </w:r>
      <w:r>
        <w:tab/>
        <w:t>De gemeente heeft beleid en procedures die w</w:t>
      </w:r>
      <w:r w:rsidRPr="00650CCA">
        <w:t xml:space="preserve">aarborgen dat medewerkers </w:t>
      </w:r>
      <w:r>
        <w:t xml:space="preserve">en ingehuurde medewerkers </w:t>
      </w:r>
      <w:r w:rsidRPr="00650CCA">
        <w:t>hun verantwoordelijkheden</w:t>
      </w:r>
      <w:r>
        <w:t xml:space="preserve"> </w:t>
      </w:r>
      <w:r w:rsidRPr="00650CCA">
        <w:t>begrijpen en geschikt zijn voor de rollen waarvoor zij in aanmerking komen.</w:t>
      </w:r>
    </w:p>
    <w:p w14:paraId="36051B90" w14:textId="77777777" w:rsidR="004D2087" w:rsidRDefault="004D2087" w:rsidP="004D2087">
      <w:pPr>
        <w:autoSpaceDE w:val="0"/>
        <w:autoSpaceDN w:val="0"/>
        <w:adjustRightInd w:val="0"/>
        <w:snapToGrid w:val="0"/>
        <w:spacing w:line="240" w:lineRule="auto"/>
        <w:ind w:left="1410" w:hanging="1410"/>
      </w:pPr>
      <w:r>
        <w:t>7.2.</w:t>
      </w:r>
      <w:r>
        <w:tab/>
        <w:t>De gemeente heeft beleid en procedures die er</w:t>
      </w:r>
      <w:r w:rsidRPr="00650CCA">
        <w:t xml:space="preserve">voor zorgen dat medewerkers en </w:t>
      </w:r>
      <w:r>
        <w:t xml:space="preserve">ingehuurde medewerkers </w:t>
      </w:r>
      <w:r w:rsidRPr="00650CCA">
        <w:t>zich bewust zijn van hun</w:t>
      </w:r>
      <w:r>
        <w:t xml:space="preserve"> v</w:t>
      </w:r>
      <w:r w:rsidRPr="00650CCA">
        <w:t>erantwoordelijkheden op het gebied van informatiebeveiliging en deze nakomen</w:t>
      </w:r>
      <w:r>
        <w:t xml:space="preserve"> (IB 14).</w:t>
      </w:r>
    </w:p>
    <w:p w14:paraId="7CFF392D" w14:textId="77777777" w:rsidR="004D2087" w:rsidRPr="00650CCA" w:rsidRDefault="004D2087" w:rsidP="004D2087">
      <w:pPr>
        <w:autoSpaceDE w:val="0"/>
        <w:autoSpaceDN w:val="0"/>
        <w:adjustRightInd w:val="0"/>
        <w:snapToGrid w:val="0"/>
        <w:spacing w:line="240" w:lineRule="auto"/>
        <w:ind w:left="1410" w:hanging="1410"/>
      </w:pPr>
      <w:r>
        <w:t>7.3</w:t>
      </w:r>
      <w:r>
        <w:tab/>
        <w:t xml:space="preserve">De gemeente heeft beleid en procedures die </w:t>
      </w:r>
      <w:r w:rsidRPr="00650CCA">
        <w:t xml:space="preserve">de belangen van de organisatie </w:t>
      </w:r>
      <w:r>
        <w:t xml:space="preserve">borgen </w:t>
      </w:r>
      <w:r w:rsidRPr="00650CCA">
        <w:t>als onderdeel van de wijzigings- of</w:t>
      </w:r>
      <w:r>
        <w:t xml:space="preserve"> </w:t>
      </w:r>
      <w:r w:rsidRPr="00650CCA">
        <w:t>beëindigingsprocedure van het dienstverband</w:t>
      </w:r>
      <w:r>
        <w:t xml:space="preserve"> (IB 5)</w:t>
      </w:r>
      <w:r w:rsidRPr="00650CCA">
        <w:t>.</w:t>
      </w:r>
    </w:p>
    <w:p w14:paraId="664179B1" w14:textId="77777777" w:rsidR="004D2087" w:rsidRPr="009F2CA1" w:rsidRDefault="004D2087" w:rsidP="004D2087">
      <w:pPr>
        <w:autoSpaceDE w:val="0"/>
        <w:autoSpaceDN w:val="0"/>
        <w:adjustRightInd w:val="0"/>
        <w:snapToGrid w:val="0"/>
        <w:spacing w:line="240" w:lineRule="auto"/>
        <w:ind w:left="1410" w:hanging="1410"/>
      </w:pPr>
      <w:r>
        <w:t>8.1.</w:t>
      </w:r>
      <w:r>
        <w:tab/>
      </w:r>
      <w:r w:rsidRPr="009F2CA1">
        <w:t>Bedrijfsmiddelen van de</w:t>
      </w:r>
      <w:r>
        <w:t xml:space="preserve"> gemeente zijn ge</w:t>
      </w:r>
      <w:r w:rsidRPr="009F2CA1">
        <w:t>ïdentific</w:t>
      </w:r>
      <w:r>
        <w:t>e</w:t>
      </w:r>
      <w:r w:rsidRPr="009F2CA1">
        <w:t>er</w:t>
      </w:r>
      <w:r>
        <w:t>d</w:t>
      </w:r>
      <w:r w:rsidRPr="009F2CA1">
        <w:t xml:space="preserve"> </w:t>
      </w:r>
      <w:r>
        <w:t xml:space="preserve">waarbij </w:t>
      </w:r>
      <w:r w:rsidRPr="009F2CA1">
        <w:t xml:space="preserve">passende verantwoordelijkheden ter bescherming </w:t>
      </w:r>
      <w:r>
        <w:t>zijn ge</w:t>
      </w:r>
      <w:r w:rsidRPr="009F2CA1">
        <w:t>definie</w:t>
      </w:r>
      <w:r>
        <w:t>e</w:t>
      </w:r>
      <w:r w:rsidRPr="009F2CA1">
        <w:t>r</w:t>
      </w:r>
      <w:r>
        <w:t>d (IB 9,13)</w:t>
      </w:r>
      <w:r w:rsidRPr="009F2CA1">
        <w:t>.</w:t>
      </w:r>
    </w:p>
    <w:p w14:paraId="78E66F5D" w14:textId="77777777" w:rsidR="004D2087" w:rsidRDefault="004D2087" w:rsidP="004D2087">
      <w:pPr>
        <w:autoSpaceDE w:val="0"/>
        <w:autoSpaceDN w:val="0"/>
        <w:adjustRightInd w:val="0"/>
        <w:snapToGrid w:val="0"/>
        <w:spacing w:line="240" w:lineRule="auto"/>
        <w:ind w:left="1410" w:hanging="1410"/>
      </w:pPr>
      <w:r>
        <w:t>8.2.</w:t>
      </w:r>
      <w:r>
        <w:tab/>
        <w:t xml:space="preserve">De gemeente heeft beleid en procedures die ervoor zorgen </w:t>
      </w:r>
      <w:r w:rsidRPr="00233964">
        <w:t xml:space="preserve">dat informatie een passend beschermingsniveau </w:t>
      </w:r>
      <w:r>
        <w:t xml:space="preserve">heeft </w:t>
      </w:r>
      <w:r w:rsidRPr="00233964">
        <w:t>dat in overeenstemming is met het belang ervan voor de organisatie</w:t>
      </w:r>
      <w:r>
        <w:t xml:space="preserve"> (IB 2,3)</w:t>
      </w:r>
      <w:r w:rsidRPr="00233964">
        <w:t>.</w:t>
      </w:r>
    </w:p>
    <w:p w14:paraId="3B4B2A7D" w14:textId="77777777" w:rsidR="004D2087" w:rsidRPr="00233964" w:rsidRDefault="004D2087" w:rsidP="004D2087">
      <w:pPr>
        <w:autoSpaceDE w:val="0"/>
        <w:autoSpaceDN w:val="0"/>
        <w:adjustRightInd w:val="0"/>
        <w:snapToGrid w:val="0"/>
        <w:spacing w:line="240" w:lineRule="auto"/>
        <w:ind w:left="1410" w:hanging="1410"/>
      </w:pPr>
      <w:r>
        <w:t>8.3.</w:t>
      </w:r>
      <w:r>
        <w:tab/>
        <w:t>De gemeente heeft beleid en procedures die o</w:t>
      </w:r>
      <w:r w:rsidRPr="00233964">
        <w:t>nbevoegde openbaarmaking, wijziging, verwijdering of vernietiging</w:t>
      </w:r>
      <w:r>
        <w:t xml:space="preserve"> </w:t>
      </w:r>
      <w:r w:rsidRPr="00233964">
        <w:t>van informatie die op media is opgeslagen voorkomen.</w:t>
      </w:r>
    </w:p>
    <w:p w14:paraId="4DA9BFDF" w14:textId="77777777" w:rsidR="004D2087" w:rsidRDefault="004D2087" w:rsidP="004D2087">
      <w:pPr>
        <w:autoSpaceDE w:val="0"/>
        <w:autoSpaceDN w:val="0"/>
        <w:adjustRightInd w:val="0"/>
        <w:snapToGrid w:val="0"/>
        <w:spacing w:line="240" w:lineRule="auto"/>
        <w:ind w:left="1410" w:hanging="1410"/>
      </w:pPr>
      <w:r>
        <w:t>9.1.</w:t>
      </w:r>
      <w:r>
        <w:tab/>
        <w:t>De gemeente heeft beleid en procedures die t</w:t>
      </w:r>
      <w:r w:rsidRPr="00233964">
        <w:t>oegang tot informatie en informatie verwerkende faciliteiten beperken</w:t>
      </w:r>
      <w:r>
        <w:t xml:space="preserve"> (IB 4)</w:t>
      </w:r>
      <w:r w:rsidRPr="00233964">
        <w:t>.</w:t>
      </w:r>
    </w:p>
    <w:p w14:paraId="0432AC47" w14:textId="77777777" w:rsidR="004D2087" w:rsidRDefault="004D2087" w:rsidP="004D2087">
      <w:pPr>
        <w:autoSpaceDE w:val="0"/>
        <w:autoSpaceDN w:val="0"/>
        <w:adjustRightInd w:val="0"/>
        <w:snapToGrid w:val="0"/>
        <w:spacing w:line="240" w:lineRule="auto"/>
        <w:ind w:left="1410" w:hanging="1410"/>
      </w:pPr>
      <w:r>
        <w:t>9.2.</w:t>
      </w:r>
      <w:r>
        <w:tab/>
        <w:t>De gemeente heeft beleid en procedures die de t</w:t>
      </w:r>
      <w:r w:rsidRPr="00925915">
        <w:t>oegang voor bevoegde gebruikers bewerkstelligen en</w:t>
      </w:r>
      <w:r>
        <w:t xml:space="preserve"> </w:t>
      </w:r>
      <w:r w:rsidRPr="00925915">
        <w:t>onbevoegde toegang tot systemen en diensten voorkomen</w:t>
      </w:r>
      <w:r>
        <w:t xml:space="preserve"> (IB 6)</w:t>
      </w:r>
      <w:r w:rsidRPr="00925915">
        <w:t>.</w:t>
      </w:r>
    </w:p>
    <w:p w14:paraId="2707C03D" w14:textId="77777777" w:rsidR="004D2087" w:rsidRDefault="004D2087" w:rsidP="004D2087">
      <w:pPr>
        <w:autoSpaceDE w:val="0"/>
        <w:autoSpaceDN w:val="0"/>
        <w:adjustRightInd w:val="0"/>
        <w:snapToGrid w:val="0"/>
        <w:spacing w:line="240" w:lineRule="auto"/>
        <w:ind w:left="1410" w:hanging="1410"/>
      </w:pPr>
      <w:r>
        <w:t>9.3.</w:t>
      </w:r>
      <w:r>
        <w:tab/>
      </w:r>
      <w:r w:rsidRPr="00925915">
        <w:t>De gemeente vraagt van gebruikers dat zij zich bij het gebruiken van geheime authenticatie-informatie houden aan de praktijk van de organisatie</w:t>
      </w:r>
      <w:r>
        <w:t>.</w:t>
      </w:r>
    </w:p>
    <w:p w14:paraId="6F66B096" w14:textId="77777777" w:rsidR="004D2087" w:rsidRDefault="004D2087" w:rsidP="004D2087">
      <w:pPr>
        <w:autoSpaceDE w:val="0"/>
        <w:autoSpaceDN w:val="0"/>
        <w:adjustRightInd w:val="0"/>
        <w:snapToGrid w:val="0"/>
        <w:spacing w:line="240" w:lineRule="auto"/>
        <w:ind w:left="1410" w:hanging="1410"/>
      </w:pPr>
      <w:r>
        <w:t>9.4.</w:t>
      </w:r>
      <w:r>
        <w:tab/>
        <w:t>De gemeente heeft beleid en procedures om o</w:t>
      </w:r>
      <w:r w:rsidRPr="00925915">
        <w:t xml:space="preserve">nbevoegde toegang tot systemen en toepassingen </w:t>
      </w:r>
      <w:r>
        <w:t xml:space="preserve">te </w:t>
      </w:r>
      <w:r w:rsidRPr="00925915">
        <w:t>voorkomen.</w:t>
      </w:r>
    </w:p>
    <w:p w14:paraId="51914ED2" w14:textId="77777777" w:rsidR="004D2087" w:rsidRDefault="004D2087" w:rsidP="004D2087">
      <w:pPr>
        <w:autoSpaceDE w:val="0"/>
        <w:autoSpaceDN w:val="0"/>
        <w:adjustRightInd w:val="0"/>
        <w:snapToGrid w:val="0"/>
        <w:spacing w:line="240" w:lineRule="auto"/>
        <w:ind w:left="1410" w:hanging="1410"/>
      </w:pPr>
      <w:r>
        <w:t>10.1.</w:t>
      </w:r>
      <w:r>
        <w:tab/>
        <w:t>De gemeente heeft beleid en procedures die z</w:t>
      </w:r>
      <w:r w:rsidRPr="00925915">
        <w:t>orgen voor correct en doeltreffend gebruik van cryptografie om de vertrouwelijkheid,</w:t>
      </w:r>
      <w:r>
        <w:t xml:space="preserve"> </w:t>
      </w:r>
      <w:r w:rsidRPr="00925915">
        <w:t>authenticiteit en/of integriteit van informatie te beschermen</w:t>
      </w:r>
      <w:r>
        <w:t xml:space="preserve"> (IB 15).</w:t>
      </w:r>
    </w:p>
    <w:p w14:paraId="4E89B085" w14:textId="77777777" w:rsidR="004D2087" w:rsidRPr="00D64C29" w:rsidRDefault="004D2087" w:rsidP="004D2087">
      <w:pPr>
        <w:autoSpaceDE w:val="0"/>
        <w:autoSpaceDN w:val="0"/>
        <w:adjustRightInd w:val="0"/>
        <w:snapToGrid w:val="0"/>
        <w:spacing w:line="240" w:lineRule="auto"/>
        <w:ind w:left="1410" w:hanging="1410"/>
      </w:pPr>
      <w:r>
        <w:t>11.1</w:t>
      </w:r>
      <w:r>
        <w:tab/>
        <w:t>De gemeente heeft beleid en procedures die o</w:t>
      </w:r>
      <w:r w:rsidRPr="00D64C29">
        <w:t>nbevoegde fysieke toegang tot, schade aan en interferentie met informatie en informatie</w:t>
      </w:r>
      <w:r>
        <w:t xml:space="preserve"> </w:t>
      </w:r>
      <w:r w:rsidRPr="00D64C29">
        <w:t>verwerkende faciliteiten van de organisatie voorkomen</w:t>
      </w:r>
      <w:r>
        <w:t xml:space="preserve"> IB 8)</w:t>
      </w:r>
      <w:r w:rsidRPr="00D64C29">
        <w:t>.</w:t>
      </w:r>
    </w:p>
    <w:p w14:paraId="1345BD2E" w14:textId="77777777" w:rsidR="004D2087" w:rsidRDefault="004D2087" w:rsidP="004D2087">
      <w:pPr>
        <w:autoSpaceDE w:val="0"/>
        <w:autoSpaceDN w:val="0"/>
        <w:adjustRightInd w:val="0"/>
        <w:snapToGrid w:val="0"/>
        <w:spacing w:line="240" w:lineRule="auto"/>
        <w:ind w:left="1410" w:hanging="1410"/>
      </w:pPr>
      <w:r>
        <w:t>11.2.</w:t>
      </w:r>
      <w:r>
        <w:tab/>
        <w:t>De gemeente heeft beleid en procedures die v</w:t>
      </w:r>
      <w:r w:rsidRPr="00D64C29">
        <w:t>erlies, schade, diefstal of compromittering van bedrijfsmiddelen en onderbreking</w:t>
      </w:r>
      <w:r>
        <w:t xml:space="preserve"> </w:t>
      </w:r>
      <w:r w:rsidRPr="00D64C29">
        <w:t>van de bedrijfsvoering van de organisatie voorkomen</w:t>
      </w:r>
      <w:r>
        <w:t xml:space="preserve"> (IB 19).</w:t>
      </w:r>
    </w:p>
    <w:p w14:paraId="75773F89" w14:textId="77777777" w:rsidR="004D2087" w:rsidRDefault="004D2087" w:rsidP="004D2087">
      <w:pPr>
        <w:autoSpaceDE w:val="0"/>
        <w:autoSpaceDN w:val="0"/>
        <w:adjustRightInd w:val="0"/>
        <w:snapToGrid w:val="0"/>
        <w:spacing w:line="240" w:lineRule="auto"/>
        <w:ind w:left="1410" w:hanging="1410"/>
      </w:pPr>
      <w:r>
        <w:t>12.1.</w:t>
      </w:r>
      <w:r>
        <w:tab/>
      </w:r>
      <w:r>
        <w:tab/>
        <w:t>De gemeente heeft beleid en procedures die c</w:t>
      </w:r>
      <w:r w:rsidRPr="0058274A">
        <w:t xml:space="preserve">orrecte en veilige bediening van </w:t>
      </w:r>
      <w:r>
        <w:br/>
      </w:r>
      <w:r w:rsidRPr="0058274A">
        <w:t>informatie verwerkende faciliteiten waarborgen.</w:t>
      </w:r>
    </w:p>
    <w:p w14:paraId="7ACD62F4" w14:textId="77777777" w:rsidR="004D2087" w:rsidRDefault="004D2087" w:rsidP="004D2087">
      <w:pPr>
        <w:autoSpaceDE w:val="0"/>
        <w:autoSpaceDN w:val="0"/>
        <w:adjustRightInd w:val="0"/>
        <w:snapToGrid w:val="0"/>
        <w:spacing w:line="240" w:lineRule="auto"/>
        <w:ind w:left="1410" w:hanging="1410"/>
      </w:pPr>
      <w:r>
        <w:t>12.2.</w:t>
      </w:r>
      <w:r>
        <w:tab/>
        <w:t>De gemeente heeft beleid en procedures die w</w:t>
      </w:r>
      <w:r w:rsidRPr="0058274A">
        <w:t>aarborgen dat informatie en informatie verwerkende</w:t>
      </w:r>
      <w:r>
        <w:t xml:space="preserve"> </w:t>
      </w:r>
      <w:r w:rsidRPr="0058274A">
        <w:t>faciliteiten beschermd zijn tegen malware.</w:t>
      </w:r>
    </w:p>
    <w:p w14:paraId="345A11F8" w14:textId="77777777" w:rsidR="004D2087" w:rsidRPr="0058274A" w:rsidRDefault="004D2087" w:rsidP="004D2087">
      <w:pPr>
        <w:autoSpaceDE w:val="0"/>
        <w:autoSpaceDN w:val="0"/>
        <w:adjustRightInd w:val="0"/>
        <w:snapToGrid w:val="0"/>
        <w:spacing w:line="240" w:lineRule="auto"/>
        <w:ind w:left="1410" w:hanging="1410"/>
      </w:pPr>
      <w:r>
        <w:lastRenderedPageBreak/>
        <w:t>12.3.</w:t>
      </w:r>
      <w:r>
        <w:tab/>
        <w:t>De gemeente heeft beleid en procedures die b</w:t>
      </w:r>
      <w:r w:rsidRPr="0058274A">
        <w:t>eschermen tegen het verlies van gegevens</w:t>
      </w:r>
      <w:r>
        <w:t xml:space="preserve"> (IB 16, 17)</w:t>
      </w:r>
      <w:r w:rsidRPr="0058274A">
        <w:t>.</w:t>
      </w:r>
    </w:p>
    <w:p w14:paraId="7E701D26" w14:textId="77777777" w:rsidR="004D2087" w:rsidRDefault="004D2087" w:rsidP="004D2087">
      <w:pPr>
        <w:autoSpaceDE w:val="0"/>
        <w:autoSpaceDN w:val="0"/>
        <w:adjustRightInd w:val="0"/>
        <w:snapToGrid w:val="0"/>
        <w:spacing w:line="240" w:lineRule="auto"/>
        <w:ind w:left="1410" w:hanging="1410"/>
      </w:pPr>
      <w:r w:rsidRPr="0058274A">
        <w:t>12.4.</w:t>
      </w:r>
      <w:r w:rsidRPr="0058274A">
        <w:tab/>
      </w:r>
      <w:r>
        <w:tab/>
      </w:r>
      <w:r w:rsidRPr="0058274A">
        <w:t xml:space="preserve">De gemeente heeft beleid en procedures die gebeurtenissen vastleggen en bewijs </w:t>
      </w:r>
      <w:r>
        <w:br/>
      </w:r>
      <w:r w:rsidRPr="0058274A">
        <w:t>verzamelen</w:t>
      </w:r>
      <w:r>
        <w:t xml:space="preserve"> (IB 7).</w:t>
      </w:r>
      <w:r w:rsidRPr="0058274A">
        <w:rPr>
          <w:rFonts w:ascii="Verdana" w:eastAsia="Times New Roman" w:hAnsi="Verdana" w:cs="Verdana"/>
          <w:color w:val="000000"/>
          <w:sz w:val="18"/>
          <w:szCs w:val="24"/>
          <w:lang w:val="x-none"/>
        </w:rPr>
        <w:t xml:space="preserve"> </w:t>
      </w:r>
    </w:p>
    <w:p w14:paraId="2E1B34A4" w14:textId="77777777" w:rsidR="004D2087" w:rsidRDefault="004D2087" w:rsidP="004D2087">
      <w:pPr>
        <w:autoSpaceDE w:val="0"/>
        <w:autoSpaceDN w:val="0"/>
        <w:adjustRightInd w:val="0"/>
        <w:snapToGrid w:val="0"/>
        <w:spacing w:line="240" w:lineRule="auto"/>
        <w:ind w:left="1410" w:hanging="1410"/>
      </w:pPr>
      <w:r>
        <w:t>12.5.</w:t>
      </w:r>
      <w:r>
        <w:tab/>
      </w:r>
      <w:r>
        <w:tab/>
        <w:t>De gemeente heeft beleid en procedures die d</w:t>
      </w:r>
      <w:r w:rsidRPr="0058274A">
        <w:t>e integriteit van operationele systemen waarborgen.</w:t>
      </w:r>
    </w:p>
    <w:p w14:paraId="64BF388A" w14:textId="77777777" w:rsidR="004D2087" w:rsidRDefault="004D2087" w:rsidP="004D2087">
      <w:pPr>
        <w:autoSpaceDE w:val="0"/>
        <w:autoSpaceDN w:val="0"/>
        <w:adjustRightInd w:val="0"/>
        <w:snapToGrid w:val="0"/>
        <w:spacing w:line="240" w:lineRule="auto"/>
        <w:ind w:left="1410" w:hanging="1410"/>
      </w:pPr>
      <w:r>
        <w:t>12.6.</w:t>
      </w:r>
      <w:r>
        <w:tab/>
        <w:t>De gemeente heeft beleid en procedures die b</w:t>
      </w:r>
      <w:r w:rsidRPr="0058274A">
        <w:t>enutting van technische kwetsbaarheden voorkomen.</w:t>
      </w:r>
    </w:p>
    <w:p w14:paraId="16E8F27B" w14:textId="77777777" w:rsidR="004D2087" w:rsidRDefault="004D2087" w:rsidP="004D2087">
      <w:pPr>
        <w:autoSpaceDE w:val="0"/>
        <w:autoSpaceDN w:val="0"/>
        <w:adjustRightInd w:val="0"/>
        <w:snapToGrid w:val="0"/>
        <w:spacing w:line="240" w:lineRule="auto"/>
        <w:ind w:left="1410" w:hanging="1410"/>
      </w:pPr>
      <w:r>
        <w:t>12.7.</w:t>
      </w:r>
      <w:r>
        <w:tab/>
        <w:t>De gemeente heeft beleid en procedures die d</w:t>
      </w:r>
      <w:r w:rsidRPr="0058274A">
        <w:t>e impact van auditactiviteiten op uitvoeringssystemen zo gering mogelijk maken.</w:t>
      </w:r>
    </w:p>
    <w:p w14:paraId="01AB2531" w14:textId="77777777" w:rsidR="004D2087" w:rsidRDefault="004D2087" w:rsidP="004D2087">
      <w:pPr>
        <w:autoSpaceDE w:val="0"/>
        <w:autoSpaceDN w:val="0"/>
        <w:adjustRightInd w:val="0"/>
        <w:snapToGrid w:val="0"/>
        <w:spacing w:line="240" w:lineRule="auto"/>
        <w:ind w:left="1410" w:hanging="1410"/>
      </w:pPr>
      <w:r>
        <w:t>13.1.</w:t>
      </w:r>
      <w:r>
        <w:tab/>
        <w:t>De gemeente heeft beleid en procedures die d</w:t>
      </w:r>
      <w:r w:rsidRPr="00516199">
        <w:t>e bescherming van informatie in netwerken en de ondersteunende informatie verwerkende</w:t>
      </w:r>
      <w:r>
        <w:t xml:space="preserve"> </w:t>
      </w:r>
      <w:r w:rsidRPr="00516199">
        <w:t>faciliteiten waarborgen.</w:t>
      </w:r>
    </w:p>
    <w:p w14:paraId="1DBE6760" w14:textId="77777777" w:rsidR="004D2087" w:rsidRDefault="004D2087" w:rsidP="004D2087">
      <w:pPr>
        <w:autoSpaceDE w:val="0"/>
        <w:autoSpaceDN w:val="0"/>
        <w:adjustRightInd w:val="0"/>
        <w:snapToGrid w:val="0"/>
        <w:spacing w:line="240" w:lineRule="auto"/>
        <w:ind w:left="1410" w:hanging="1410"/>
      </w:pPr>
      <w:r>
        <w:t>13.2.</w:t>
      </w:r>
      <w:r>
        <w:tab/>
        <w:t>De gemeente heeft beleid en procedures die h</w:t>
      </w:r>
      <w:r w:rsidRPr="00FD5B86">
        <w:t>andhaven van de beveiliging van informatie die wordt</w:t>
      </w:r>
      <w:r>
        <w:t xml:space="preserve"> </w:t>
      </w:r>
      <w:r w:rsidRPr="00FD5B86">
        <w:t>uitgewisseld binnen een organisatie en met een externe entiteit</w:t>
      </w:r>
      <w:r>
        <w:t xml:space="preserve"> waarborgen (IB 11).</w:t>
      </w:r>
    </w:p>
    <w:p w14:paraId="2C90858D" w14:textId="77777777" w:rsidR="004D2087" w:rsidRDefault="004D2087" w:rsidP="004D2087">
      <w:pPr>
        <w:autoSpaceDE w:val="0"/>
        <w:autoSpaceDN w:val="0"/>
        <w:adjustRightInd w:val="0"/>
        <w:snapToGrid w:val="0"/>
        <w:spacing w:line="240" w:lineRule="auto"/>
        <w:ind w:left="1410" w:hanging="1410"/>
      </w:pPr>
      <w:r>
        <w:t>14.1.</w:t>
      </w:r>
      <w:r>
        <w:tab/>
        <w:t>De gemeente heeft beleid en procedures die w</w:t>
      </w:r>
      <w:r w:rsidRPr="00FD5B86">
        <w:t>aarborgen dat informatiebeveiliging integraal deel uitmaakt van informatiesystemen in</w:t>
      </w:r>
      <w:r>
        <w:t xml:space="preserve"> </w:t>
      </w:r>
      <w:r w:rsidRPr="00FD5B86">
        <w:t>de gehele levenscyclus. Hiertoe behoren ook de eisen voor informatiesystemen die diensten verlenen via</w:t>
      </w:r>
      <w:r>
        <w:t xml:space="preserve"> </w:t>
      </w:r>
      <w:r w:rsidRPr="00FD5B86">
        <w:t>openbare netwerken.</w:t>
      </w:r>
    </w:p>
    <w:p w14:paraId="3F603B21" w14:textId="77777777" w:rsidR="004D2087" w:rsidRPr="00FD5B86" w:rsidRDefault="004D2087" w:rsidP="004D2087">
      <w:pPr>
        <w:autoSpaceDE w:val="0"/>
        <w:autoSpaceDN w:val="0"/>
        <w:adjustRightInd w:val="0"/>
        <w:snapToGrid w:val="0"/>
        <w:spacing w:line="240" w:lineRule="auto"/>
        <w:ind w:left="1410" w:hanging="1410"/>
      </w:pPr>
      <w:r>
        <w:t>14.2.</w:t>
      </w:r>
      <w:r>
        <w:tab/>
        <w:t>De gemeente heeft beleid en procedures die b</w:t>
      </w:r>
      <w:r w:rsidRPr="00FD5B86">
        <w:t>ewerkstelligen dat informatiebeveiliging wordt ontworpen en geïmplementeerd</w:t>
      </w:r>
      <w:r>
        <w:t xml:space="preserve"> </w:t>
      </w:r>
      <w:r w:rsidRPr="00FD5B86">
        <w:t>binnen de ontwikkelingslevenscyclus van informatiesystemen.</w:t>
      </w:r>
    </w:p>
    <w:p w14:paraId="69C930B6" w14:textId="77777777" w:rsidR="004D2087" w:rsidRDefault="004D2087" w:rsidP="004D2087">
      <w:pPr>
        <w:autoSpaceDE w:val="0"/>
        <w:autoSpaceDN w:val="0"/>
        <w:adjustRightInd w:val="0"/>
        <w:snapToGrid w:val="0"/>
        <w:spacing w:line="240" w:lineRule="auto"/>
        <w:ind w:left="1410" w:hanging="1410"/>
      </w:pPr>
      <w:r>
        <w:t>14.3.</w:t>
      </w:r>
      <w:r>
        <w:tab/>
        <w:t>De gemeente heeft beleid en procedures die de b</w:t>
      </w:r>
      <w:r w:rsidRPr="00FD5B86">
        <w:t>escherming waarborgen van gegevens die voor het testen zijn gebruikt</w:t>
      </w:r>
      <w:r>
        <w:t>.</w:t>
      </w:r>
    </w:p>
    <w:p w14:paraId="665E9A25" w14:textId="77777777" w:rsidR="004D2087" w:rsidRDefault="004D2087" w:rsidP="004D2087">
      <w:pPr>
        <w:autoSpaceDE w:val="0"/>
        <w:autoSpaceDN w:val="0"/>
        <w:adjustRightInd w:val="0"/>
        <w:snapToGrid w:val="0"/>
        <w:spacing w:line="240" w:lineRule="auto"/>
        <w:ind w:left="1410" w:hanging="1410"/>
      </w:pPr>
      <w:r>
        <w:t>15.1.</w:t>
      </w:r>
      <w:r>
        <w:tab/>
        <w:t>De gemeente heeft beleid en procedures die d</w:t>
      </w:r>
      <w:r w:rsidRPr="00FD5B86">
        <w:t>e bescherming waarborgen van bedrijfsmiddelen</w:t>
      </w:r>
      <w:r>
        <w:t xml:space="preserve"> </w:t>
      </w:r>
      <w:r w:rsidRPr="00FD5B86">
        <w:t>van de organisatie die toegankelijk zijn voor leveranciers</w:t>
      </w:r>
      <w:r>
        <w:t xml:space="preserve"> (IB 10)</w:t>
      </w:r>
      <w:r w:rsidRPr="00FD5B86">
        <w:t>.</w:t>
      </w:r>
    </w:p>
    <w:p w14:paraId="564C6A16" w14:textId="77777777" w:rsidR="004D2087" w:rsidRDefault="004D2087" w:rsidP="004D2087">
      <w:pPr>
        <w:autoSpaceDE w:val="0"/>
        <w:autoSpaceDN w:val="0"/>
        <w:adjustRightInd w:val="0"/>
        <w:snapToGrid w:val="0"/>
        <w:spacing w:line="240" w:lineRule="auto"/>
        <w:ind w:left="1410" w:hanging="1410"/>
      </w:pPr>
      <w:r>
        <w:t>15.2.</w:t>
      </w:r>
      <w:r>
        <w:tab/>
        <w:t>De gemeente heeft beleid en procedures die e</w:t>
      </w:r>
      <w:r w:rsidRPr="00FD5B86">
        <w:t>en overeengekomen niveau van informatiebeveiliging en dienstverlening</w:t>
      </w:r>
      <w:r>
        <w:t xml:space="preserve"> </w:t>
      </w:r>
      <w:r w:rsidRPr="00FD5B86">
        <w:t>in overeenstemming met de leveranciersovereenkomsten handhaven</w:t>
      </w:r>
      <w:r>
        <w:t xml:space="preserve"> (IB 18)</w:t>
      </w:r>
      <w:r w:rsidRPr="00FD5B86">
        <w:t>.</w:t>
      </w:r>
    </w:p>
    <w:p w14:paraId="4C8EB65E" w14:textId="77777777" w:rsidR="004D2087" w:rsidRDefault="004D2087" w:rsidP="004D2087">
      <w:pPr>
        <w:autoSpaceDE w:val="0"/>
        <w:autoSpaceDN w:val="0"/>
        <w:adjustRightInd w:val="0"/>
        <w:snapToGrid w:val="0"/>
        <w:spacing w:line="240" w:lineRule="auto"/>
        <w:ind w:left="1410" w:hanging="1410"/>
      </w:pPr>
      <w:r>
        <w:t>16.1.</w:t>
      </w:r>
      <w:r>
        <w:tab/>
        <w:t>De gemeente heeft beleid en procedures die e</w:t>
      </w:r>
      <w:r w:rsidRPr="00FD5B86">
        <w:t>en consistente en doeltreffende aanpak bewerkstelligen van het beheer van informatiebeveiligingsincidenten,</w:t>
      </w:r>
      <w:r>
        <w:t xml:space="preserve"> </w:t>
      </w:r>
      <w:r w:rsidRPr="00FD5B86">
        <w:t>met inbegrip van communicatie over beveiligingsgebeurtenissen en zwakke plekken</w:t>
      </w:r>
      <w:r>
        <w:t xml:space="preserve"> </w:t>
      </w:r>
      <w:r w:rsidRPr="00FD5B86">
        <w:t>in de beveiliging</w:t>
      </w:r>
      <w:r>
        <w:t xml:space="preserve"> (IB 20).</w:t>
      </w:r>
    </w:p>
    <w:p w14:paraId="19F70EF7" w14:textId="77777777" w:rsidR="004D2087" w:rsidRDefault="004D2087" w:rsidP="004D2087">
      <w:pPr>
        <w:autoSpaceDE w:val="0"/>
        <w:autoSpaceDN w:val="0"/>
        <w:adjustRightInd w:val="0"/>
        <w:snapToGrid w:val="0"/>
        <w:spacing w:line="240" w:lineRule="auto"/>
        <w:ind w:left="1410" w:hanging="1410"/>
      </w:pPr>
      <w:r>
        <w:t>17.1.</w:t>
      </w:r>
      <w:r>
        <w:tab/>
        <w:t>De gemeente heeft beleid en procedures die i</w:t>
      </w:r>
      <w:r w:rsidRPr="00FD5B86">
        <w:t xml:space="preserve">nformatiebeveiligingscontinuïteit </w:t>
      </w:r>
      <w:r>
        <w:t xml:space="preserve">inbedden </w:t>
      </w:r>
      <w:r w:rsidRPr="00FD5B86">
        <w:t>in de systemen van het</w:t>
      </w:r>
      <w:r>
        <w:t xml:space="preserve"> </w:t>
      </w:r>
      <w:r w:rsidRPr="00FD5B86">
        <w:t>bedrijfscontinuïteitsbeheer van de organisatie.</w:t>
      </w:r>
    </w:p>
    <w:p w14:paraId="3605D2E7" w14:textId="77777777" w:rsidR="004D2087" w:rsidRDefault="004D2087" w:rsidP="004D2087">
      <w:pPr>
        <w:autoSpaceDE w:val="0"/>
        <w:autoSpaceDN w:val="0"/>
        <w:adjustRightInd w:val="0"/>
        <w:snapToGrid w:val="0"/>
        <w:spacing w:line="240" w:lineRule="auto"/>
        <w:ind w:left="1410" w:hanging="1410"/>
      </w:pPr>
      <w:r>
        <w:t>17.2.</w:t>
      </w:r>
      <w:r>
        <w:tab/>
        <w:t>De gemeente heeft beleid en procedures die de b</w:t>
      </w:r>
      <w:r w:rsidRPr="00FD5B86">
        <w:t>eschikbaarheid van informatie verwerkende faciliteiten bewerkstelligen.</w:t>
      </w:r>
    </w:p>
    <w:p w14:paraId="1878B21A" w14:textId="77777777" w:rsidR="004D2087" w:rsidRDefault="004D2087" w:rsidP="004D2087">
      <w:pPr>
        <w:autoSpaceDE w:val="0"/>
        <w:autoSpaceDN w:val="0"/>
        <w:adjustRightInd w:val="0"/>
        <w:snapToGrid w:val="0"/>
        <w:spacing w:line="240" w:lineRule="auto"/>
        <w:ind w:left="1410" w:hanging="1410"/>
      </w:pPr>
      <w:r>
        <w:t>18.1.</w:t>
      </w:r>
      <w:r>
        <w:tab/>
        <w:t xml:space="preserve">De gemeente heeft beleid en procedures die </w:t>
      </w:r>
      <w:r w:rsidRPr="00FD5B86">
        <w:t>schendingen van wettelijke, statutaire, regelgevende of</w:t>
      </w:r>
      <w:r>
        <w:t xml:space="preserve"> </w:t>
      </w:r>
      <w:r w:rsidRPr="00FD5B86">
        <w:t>contractuele verplichtingen betreffende informatiebeveiliging en beveiligingseisen</w:t>
      </w:r>
      <w:r>
        <w:t xml:space="preserve"> voorkomen</w:t>
      </w:r>
      <w:r w:rsidRPr="00FD5B86">
        <w:t>.</w:t>
      </w:r>
    </w:p>
    <w:p w14:paraId="69553C2D" w14:textId="77777777" w:rsidR="004D2087" w:rsidRPr="004D49A5" w:rsidRDefault="004D2087" w:rsidP="004D2087">
      <w:pPr>
        <w:autoSpaceDE w:val="0"/>
        <w:autoSpaceDN w:val="0"/>
        <w:adjustRightInd w:val="0"/>
        <w:snapToGrid w:val="0"/>
        <w:spacing w:line="240" w:lineRule="auto"/>
        <w:ind w:left="1410" w:hanging="1410"/>
      </w:pPr>
      <w:r>
        <w:t>18.2.</w:t>
      </w:r>
      <w:r>
        <w:tab/>
        <w:t>De gemeente heeft beleid en procedures die v</w:t>
      </w:r>
      <w:r w:rsidRPr="004D49A5">
        <w:t>erzekeren dat informatiebeveiliging wordt geïmplementeerd en uitgevoerd in</w:t>
      </w:r>
      <w:r>
        <w:t xml:space="preserve"> </w:t>
      </w:r>
      <w:r w:rsidRPr="004D49A5">
        <w:t>overeenstemming met de beleidsregels en procedures van de organisatie.</w:t>
      </w:r>
    </w:p>
    <w:p w14:paraId="05F2750D" w14:textId="77777777" w:rsidR="004D2087" w:rsidRPr="00FD5B86" w:rsidRDefault="004D2087" w:rsidP="004D2087">
      <w:pPr>
        <w:autoSpaceDE w:val="0"/>
        <w:autoSpaceDN w:val="0"/>
        <w:adjustRightInd w:val="0"/>
        <w:snapToGrid w:val="0"/>
        <w:spacing w:line="240" w:lineRule="auto"/>
        <w:ind w:left="1410" w:hanging="1410"/>
      </w:pPr>
    </w:p>
    <w:p w14:paraId="41811A03" w14:textId="77777777" w:rsidR="004D2087" w:rsidRPr="00FD5B86" w:rsidRDefault="004D2087" w:rsidP="004D2087">
      <w:pPr>
        <w:autoSpaceDE w:val="0"/>
        <w:autoSpaceDN w:val="0"/>
        <w:adjustRightInd w:val="0"/>
        <w:snapToGrid w:val="0"/>
        <w:spacing w:line="240" w:lineRule="auto"/>
        <w:ind w:left="1410" w:hanging="1410"/>
      </w:pPr>
    </w:p>
    <w:p w14:paraId="0390BCFE" w14:textId="29BFB293" w:rsidR="00AF11FC" w:rsidRDefault="00AF11FC" w:rsidP="00A04039">
      <w:pPr>
        <w:pStyle w:val="Kop1"/>
        <w:numPr>
          <w:ilvl w:val="0"/>
          <w:numId w:val="0"/>
        </w:numPr>
        <w:ind w:left="432" w:hanging="432"/>
      </w:pPr>
      <w:bookmarkStart w:id="24" w:name="_Toc158805501"/>
      <w:r>
        <w:lastRenderedPageBreak/>
        <w:t>B</w:t>
      </w:r>
      <w:r w:rsidR="00A04039">
        <w:t>ijlage</w:t>
      </w:r>
      <w:r>
        <w:t xml:space="preserve"> B:</w:t>
      </w:r>
      <w:r w:rsidR="00955308">
        <w:t xml:space="preserve"> </w:t>
      </w:r>
      <w:r>
        <w:t>L</w:t>
      </w:r>
      <w:r w:rsidR="00A04039">
        <w:t>ijst</w:t>
      </w:r>
      <w:r>
        <w:t xml:space="preserve"> </w:t>
      </w:r>
      <w:r w:rsidR="00A04039">
        <w:t>gebruikte afkortingen</w:t>
      </w:r>
      <w:bookmarkEnd w:id="24"/>
    </w:p>
    <w:p w14:paraId="62AF1046" w14:textId="77777777" w:rsidR="00AF11FC" w:rsidRDefault="00AF11FC" w:rsidP="00AF11FC">
      <w:r>
        <w:t>AVG</w:t>
      </w:r>
      <w:r>
        <w:tab/>
      </w:r>
      <w:r>
        <w:tab/>
        <w:t>Algemene Verordening Gegevensbescherming</w:t>
      </w:r>
    </w:p>
    <w:p w14:paraId="71102984" w14:textId="77777777" w:rsidR="00AF11FC" w:rsidRDefault="00AF11FC" w:rsidP="00AF11FC">
      <w:r>
        <w:t>BCM</w:t>
      </w:r>
      <w:r>
        <w:tab/>
      </w:r>
      <w:r>
        <w:tab/>
        <w:t>Business Continuity Management</w:t>
      </w:r>
    </w:p>
    <w:p w14:paraId="14158FDD" w14:textId="77777777" w:rsidR="00AF11FC" w:rsidRDefault="00AF11FC" w:rsidP="00AF11FC">
      <w:r>
        <w:t>BIO</w:t>
      </w:r>
      <w:r>
        <w:tab/>
      </w:r>
      <w:r>
        <w:tab/>
        <w:t>Baseline Informatiebeveiliging Overheid</w:t>
      </w:r>
    </w:p>
    <w:p w14:paraId="1A3CBBC6" w14:textId="77777777" w:rsidR="00AF11FC" w:rsidRDefault="00AF11FC" w:rsidP="00AF11FC">
      <w:r>
        <w:t>BSN</w:t>
      </w:r>
      <w:r>
        <w:tab/>
      </w:r>
      <w:r>
        <w:tab/>
        <w:t>Bedrijfsvoerings- en Strategienetwerk</w:t>
      </w:r>
    </w:p>
    <w:p w14:paraId="26FC4E08" w14:textId="77777777" w:rsidR="00AF11FC" w:rsidRDefault="00AF11FC" w:rsidP="00AF11FC">
      <w:r>
        <w:t>BZK</w:t>
      </w:r>
      <w:r>
        <w:tab/>
      </w:r>
      <w:r>
        <w:tab/>
        <w:t>Ministerie van Binnenlandse Zaken en Koninkrijksrelaties</w:t>
      </w:r>
    </w:p>
    <w:p w14:paraId="384A5E1A" w14:textId="77777777" w:rsidR="00AF11FC" w:rsidRPr="00BD6D75" w:rsidRDefault="00AF11FC" w:rsidP="00AF11FC">
      <w:pPr>
        <w:rPr>
          <w:lang w:val="en-US"/>
        </w:rPr>
      </w:pPr>
      <w:r w:rsidRPr="00BD6D75">
        <w:rPr>
          <w:lang w:val="en-US"/>
        </w:rPr>
        <w:t>CISO</w:t>
      </w:r>
      <w:r w:rsidRPr="00BD6D75">
        <w:rPr>
          <w:lang w:val="en-US"/>
        </w:rPr>
        <w:tab/>
      </w:r>
      <w:r w:rsidRPr="00BD6D75">
        <w:rPr>
          <w:lang w:val="en-US"/>
        </w:rPr>
        <w:tab/>
        <w:t>Chief Information Security Officer</w:t>
      </w:r>
    </w:p>
    <w:p w14:paraId="1808D314" w14:textId="77777777" w:rsidR="00AF11FC" w:rsidRPr="00BD6D75" w:rsidRDefault="00AF11FC" w:rsidP="00AF11FC">
      <w:pPr>
        <w:rPr>
          <w:lang w:val="en-US"/>
        </w:rPr>
      </w:pPr>
      <w:r w:rsidRPr="00BD6D75">
        <w:rPr>
          <w:lang w:val="en-US"/>
        </w:rPr>
        <w:t>CPO</w:t>
      </w:r>
      <w:r w:rsidRPr="00BD6D75">
        <w:rPr>
          <w:lang w:val="en-US"/>
        </w:rPr>
        <w:tab/>
      </w:r>
      <w:r w:rsidRPr="00BD6D75">
        <w:rPr>
          <w:lang w:val="en-US"/>
        </w:rPr>
        <w:tab/>
        <w:t>Chief Privacy Officer</w:t>
      </w:r>
    </w:p>
    <w:p w14:paraId="2596729F" w14:textId="77777777" w:rsidR="00AF11FC" w:rsidRPr="00BD6D75" w:rsidRDefault="00AF11FC" w:rsidP="00AF11FC">
      <w:pPr>
        <w:rPr>
          <w:lang w:val="en-US"/>
        </w:rPr>
      </w:pPr>
      <w:r w:rsidRPr="00BD6D75">
        <w:rPr>
          <w:lang w:val="en-US"/>
        </w:rPr>
        <w:t>DISO</w:t>
      </w:r>
      <w:r w:rsidRPr="00BD6D75">
        <w:rPr>
          <w:lang w:val="en-US"/>
        </w:rPr>
        <w:tab/>
      </w:r>
      <w:r w:rsidRPr="00BD6D75">
        <w:rPr>
          <w:lang w:val="en-US"/>
        </w:rPr>
        <w:tab/>
      </w:r>
      <w:proofErr w:type="spellStart"/>
      <w:r w:rsidRPr="00BD6D75">
        <w:rPr>
          <w:lang w:val="en-US"/>
        </w:rPr>
        <w:t>Decentrale</w:t>
      </w:r>
      <w:proofErr w:type="spellEnd"/>
      <w:r w:rsidRPr="00BD6D75">
        <w:rPr>
          <w:lang w:val="en-US"/>
        </w:rPr>
        <w:t xml:space="preserve"> Information Security </w:t>
      </w:r>
      <w:proofErr w:type="spellStart"/>
      <w:r w:rsidRPr="00BD6D75">
        <w:rPr>
          <w:lang w:val="en-US"/>
        </w:rPr>
        <w:t>en</w:t>
      </w:r>
      <w:proofErr w:type="spellEnd"/>
      <w:r w:rsidRPr="00BD6D75">
        <w:rPr>
          <w:lang w:val="en-US"/>
        </w:rPr>
        <w:t xml:space="preserve"> privacy Officer</w:t>
      </w:r>
    </w:p>
    <w:p w14:paraId="17B7F4C3" w14:textId="77777777" w:rsidR="00AF11FC" w:rsidRDefault="00AF11FC" w:rsidP="00AF11FC">
      <w:r>
        <w:t>ENSIA</w:t>
      </w:r>
      <w:r>
        <w:tab/>
      </w:r>
      <w:r>
        <w:tab/>
        <w:t xml:space="preserve">Eenduidige </w:t>
      </w:r>
      <w:proofErr w:type="spellStart"/>
      <w:r>
        <w:t>Normatiek</w:t>
      </w:r>
      <w:proofErr w:type="spellEnd"/>
      <w:r>
        <w:t xml:space="preserve"> Single Information Audit</w:t>
      </w:r>
    </w:p>
    <w:p w14:paraId="07359CC2" w14:textId="77777777" w:rsidR="00AF11FC" w:rsidRDefault="00AF11FC" w:rsidP="00AF11FC">
      <w:r>
        <w:t>FG</w:t>
      </w:r>
      <w:r>
        <w:tab/>
      </w:r>
      <w:r>
        <w:tab/>
        <w:t>Functionaris Gegevensbescherming</w:t>
      </w:r>
    </w:p>
    <w:p w14:paraId="2ECB6FA2" w14:textId="77777777" w:rsidR="00AF11FC" w:rsidRDefault="00AF11FC" w:rsidP="00AF11FC">
      <w:r>
        <w:t>FI&amp;J</w:t>
      </w:r>
      <w:r>
        <w:tab/>
      </w:r>
      <w:r>
        <w:tab/>
        <w:t>Financiën, Inkoop &amp; Juridische zaken</w:t>
      </w:r>
    </w:p>
    <w:p w14:paraId="4D865352" w14:textId="77777777" w:rsidR="00AF11FC" w:rsidRDefault="00AF11FC" w:rsidP="00AF11FC">
      <w:r>
        <w:t>ICT</w:t>
      </w:r>
      <w:r>
        <w:tab/>
      </w:r>
      <w:r>
        <w:tab/>
        <w:t>Informatie- en Communicatietechnologie</w:t>
      </w:r>
    </w:p>
    <w:p w14:paraId="353756D8" w14:textId="77777777" w:rsidR="00AF11FC" w:rsidRDefault="00AF11FC" w:rsidP="00AF11FC">
      <w:r>
        <w:t>IPM</w:t>
      </w:r>
      <w:r>
        <w:tab/>
      </w:r>
      <w:r>
        <w:tab/>
        <w:t>Informatie- en Proces Management</w:t>
      </w:r>
    </w:p>
    <w:p w14:paraId="270B5F15" w14:textId="77777777" w:rsidR="00AF11FC" w:rsidRDefault="00AF11FC" w:rsidP="00AF11FC">
      <w:proofErr w:type="spellStart"/>
      <w:r>
        <w:t>IPM’er</w:t>
      </w:r>
      <w:proofErr w:type="spellEnd"/>
      <w:r>
        <w:tab/>
      </w:r>
      <w:r>
        <w:tab/>
        <w:t>Informatie- en Proces Manager</w:t>
      </w:r>
    </w:p>
    <w:p w14:paraId="7A4B6E75" w14:textId="77777777" w:rsidR="00AF11FC" w:rsidRDefault="00AF11FC" w:rsidP="00AF11FC">
      <w:proofErr w:type="spellStart"/>
      <w:r>
        <w:t>IRM’er</w:t>
      </w:r>
      <w:proofErr w:type="spellEnd"/>
      <w:r>
        <w:tab/>
      </w:r>
      <w:r>
        <w:tab/>
        <w:t>Integraal Resultaatverantwoordelijk Manager</w:t>
      </w:r>
    </w:p>
    <w:p w14:paraId="3AD989CC" w14:textId="77777777" w:rsidR="00AF11FC" w:rsidRPr="00BD6D75" w:rsidRDefault="00AF11FC" w:rsidP="00AF11FC">
      <w:pPr>
        <w:rPr>
          <w:lang w:val="en-US"/>
        </w:rPr>
      </w:pPr>
      <w:r w:rsidRPr="00BD6D75">
        <w:rPr>
          <w:lang w:val="en-US"/>
        </w:rPr>
        <w:t>ISO</w:t>
      </w:r>
      <w:r w:rsidRPr="00BD6D75">
        <w:rPr>
          <w:lang w:val="en-US"/>
        </w:rPr>
        <w:tab/>
      </w:r>
      <w:r w:rsidRPr="00BD6D75">
        <w:rPr>
          <w:lang w:val="en-US"/>
        </w:rPr>
        <w:tab/>
        <w:t>International Organization for Standardization</w:t>
      </w:r>
    </w:p>
    <w:p w14:paraId="4688245C" w14:textId="77777777" w:rsidR="00AF11FC" w:rsidRPr="00BD6D75" w:rsidRDefault="00AF11FC" w:rsidP="00AF11FC">
      <w:pPr>
        <w:rPr>
          <w:lang w:val="en-US"/>
        </w:rPr>
      </w:pPr>
      <w:r w:rsidRPr="00BD6D75">
        <w:rPr>
          <w:lang w:val="en-US"/>
        </w:rPr>
        <w:t>MCN</w:t>
      </w:r>
      <w:r w:rsidRPr="00BD6D75">
        <w:rPr>
          <w:lang w:val="en-US"/>
        </w:rPr>
        <w:tab/>
      </w:r>
      <w:r w:rsidRPr="00BD6D75">
        <w:rPr>
          <w:lang w:val="en-US"/>
        </w:rPr>
        <w:tab/>
        <w:t xml:space="preserve">Marketing- </w:t>
      </w:r>
      <w:proofErr w:type="spellStart"/>
      <w:r w:rsidRPr="00BD6D75">
        <w:rPr>
          <w:lang w:val="en-US"/>
        </w:rPr>
        <w:t>en</w:t>
      </w:r>
      <w:proofErr w:type="spellEnd"/>
      <w:r w:rsidRPr="00BD6D75">
        <w:rPr>
          <w:lang w:val="en-US"/>
        </w:rPr>
        <w:t xml:space="preserve"> </w:t>
      </w:r>
      <w:proofErr w:type="spellStart"/>
      <w:r w:rsidRPr="00BD6D75">
        <w:rPr>
          <w:lang w:val="en-US"/>
        </w:rPr>
        <w:t>Communicatienetwerk</w:t>
      </w:r>
      <w:proofErr w:type="spellEnd"/>
    </w:p>
    <w:p w14:paraId="6FE7C1AC" w14:textId="77777777" w:rsidR="00AF11FC" w:rsidRDefault="00AF11FC" w:rsidP="00AF11FC">
      <w:r>
        <w:t>M&amp;O</w:t>
      </w:r>
      <w:r>
        <w:tab/>
      </w:r>
      <w:r>
        <w:tab/>
        <w:t>Mens &amp; Organisatie</w:t>
      </w:r>
    </w:p>
    <w:p w14:paraId="28FDE50A" w14:textId="77777777" w:rsidR="00AF11FC" w:rsidRDefault="00AF11FC" w:rsidP="00AF11FC">
      <w:r>
        <w:t>MT</w:t>
      </w:r>
      <w:r>
        <w:tab/>
      </w:r>
      <w:r>
        <w:tab/>
        <w:t xml:space="preserve">Management Team </w:t>
      </w:r>
    </w:p>
    <w:p w14:paraId="2F48665C" w14:textId="77777777" w:rsidR="00AF11FC" w:rsidRDefault="00AF11FC" w:rsidP="00AF11FC">
      <w:r>
        <w:t>NEN</w:t>
      </w:r>
      <w:r>
        <w:tab/>
      </w:r>
      <w:r>
        <w:tab/>
        <w:t>Stichting Koninklijk Nederlands Normalisatie Instituut</w:t>
      </w:r>
    </w:p>
    <w:p w14:paraId="078B93F8" w14:textId="77777777" w:rsidR="00AF11FC" w:rsidRDefault="00AF11FC" w:rsidP="00AF11FC">
      <w:r>
        <w:t>SUWI</w:t>
      </w:r>
      <w:r>
        <w:tab/>
      </w:r>
      <w:r>
        <w:tab/>
        <w:t xml:space="preserve">Structuur Uitvoeringsorganisatie Werk en Inkomen </w:t>
      </w:r>
    </w:p>
    <w:p w14:paraId="10B83B95" w14:textId="77777777" w:rsidR="00AF11FC" w:rsidRDefault="00AF11FC" w:rsidP="00AF11FC">
      <w:r>
        <w:t>SZW</w:t>
      </w:r>
      <w:r>
        <w:tab/>
      </w:r>
      <w:r>
        <w:tab/>
        <w:t>Ministerie van Sociale Zaken en Werkgelegenheid</w:t>
      </w:r>
    </w:p>
    <w:p w14:paraId="06D2763C" w14:textId="77777777" w:rsidR="00AF11FC" w:rsidRDefault="00AF11FC" w:rsidP="00AF11FC">
      <w:r>
        <w:t>VOG</w:t>
      </w:r>
      <w:r>
        <w:tab/>
      </w:r>
      <w:r>
        <w:tab/>
        <w:t>Verklaring Omtrent het Gedrag</w:t>
      </w:r>
      <w:r>
        <w:tab/>
      </w:r>
      <w:r>
        <w:tab/>
      </w:r>
    </w:p>
    <w:p w14:paraId="530E8AA0" w14:textId="77777777" w:rsidR="00AF11FC" w:rsidRDefault="00AF11FC" w:rsidP="00AF11FC">
      <w:proofErr w:type="spellStart"/>
      <w:r>
        <w:t>Wpg</w:t>
      </w:r>
      <w:proofErr w:type="spellEnd"/>
      <w:r>
        <w:tab/>
      </w:r>
      <w:r>
        <w:tab/>
        <w:t>Wet politiegegevens</w:t>
      </w:r>
    </w:p>
    <w:p w14:paraId="6FE90A1E" w14:textId="77777777" w:rsidR="00AF11FC" w:rsidRDefault="00AF11FC" w:rsidP="00AF11FC">
      <w:proofErr w:type="spellStart"/>
      <w:r>
        <w:t>Wob</w:t>
      </w:r>
      <w:proofErr w:type="spellEnd"/>
      <w:r>
        <w:tab/>
      </w:r>
      <w:r>
        <w:tab/>
        <w:t>Wet openbaarheid van bestuur</w:t>
      </w:r>
    </w:p>
    <w:p w14:paraId="5A36139D" w14:textId="77777777" w:rsidR="00AF11FC" w:rsidRDefault="00AF11FC" w:rsidP="00AF11FC"/>
    <w:p w14:paraId="679B4B78" w14:textId="77777777" w:rsidR="00AF11FC" w:rsidRDefault="00AF11FC" w:rsidP="00AF11FC"/>
    <w:p w14:paraId="4BAB27D7" w14:textId="77777777" w:rsidR="00AF11FC" w:rsidRDefault="00AF11FC" w:rsidP="00AF11FC"/>
    <w:sectPr w:rsidR="00AF11FC" w:rsidSect="00DE2DD0">
      <w:footerReference w:type="default" r:id="rId16"/>
      <w:footerReference w:type="first" r:id="rId17"/>
      <w:pgSz w:w="11906" w:h="16838" w:code="9"/>
      <w:pgMar w:top="1418" w:right="1304" w:bottom="993" w:left="1304" w:header="510" w:footer="2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4B1D6" w14:textId="77777777" w:rsidR="004B0E07" w:rsidRDefault="004B0E07">
      <w:pPr>
        <w:spacing w:line="240" w:lineRule="auto"/>
      </w:pPr>
      <w:r>
        <w:separator/>
      </w:r>
    </w:p>
  </w:endnote>
  <w:endnote w:type="continuationSeparator" w:id="0">
    <w:p w14:paraId="5E5B8D7D" w14:textId="77777777" w:rsidR="004B0E07" w:rsidRDefault="004B0E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otum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Caption w:val="Tabel met rapport titel, datum en paginanummering"/>
    </w:tblPr>
    <w:tblGrid>
      <w:gridCol w:w="9288"/>
    </w:tblGrid>
    <w:tr w:rsidR="008518C1" w14:paraId="30C46B5E" w14:textId="77777777" w:rsidTr="00371B8C">
      <w:tc>
        <w:tcPr>
          <w:tcW w:w="9288" w:type="dxa"/>
        </w:tcPr>
        <w:p w14:paraId="30C46B5D" w14:textId="77777777" w:rsidR="00371B8C" w:rsidRDefault="00371B8C">
          <w:pPr>
            <w:pStyle w:val="Voettekst"/>
          </w:pPr>
        </w:p>
      </w:tc>
    </w:tr>
    <w:tr w:rsidR="008518C1" w14:paraId="30C46B60" w14:textId="77777777" w:rsidTr="00371B8C">
      <w:tc>
        <w:tcPr>
          <w:tcW w:w="9288" w:type="dxa"/>
        </w:tcPr>
        <w:p w14:paraId="30C46B5F" w14:textId="77777777" w:rsidR="00371B8C" w:rsidRDefault="00371B8C">
          <w:pPr>
            <w:pStyle w:val="Voettekst"/>
          </w:pPr>
        </w:p>
      </w:tc>
    </w:tr>
    <w:tr w:rsidR="008518C1" w14:paraId="30C46B62" w14:textId="77777777" w:rsidTr="00371B8C">
      <w:tc>
        <w:tcPr>
          <w:tcW w:w="9288" w:type="dxa"/>
        </w:tcPr>
        <w:p w14:paraId="30C46B61" w14:textId="4C915392" w:rsidR="00371B8C" w:rsidRPr="00C21EBE" w:rsidRDefault="00083C51" w:rsidP="00371B8C">
          <w:pPr>
            <w:tabs>
              <w:tab w:val="right" w:pos="9299"/>
            </w:tabs>
            <w:spacing w:line="200" w:lineRule="atLeast"/>
            <w:rPr>
              <w:rFonts w:eastAsia="Calibri" w:cs="Times New Roman"/>
              <w:sz w:val="16"/>
            </w:rPr>
          </w:pPr>
          <w:r>
            <w:rPr>
              <w:sz w:val="16"/>
            </w:rPr>
            <w:t>Intern s</w:t>
          </w:r>
          <w:r w:rsidR="0035011C">
            <w:rPr>
              <w:sz w:val="16"/>
            </w:rPr>
            <w:t>trat</w:t>
          </w:r>
          <w:r>
            <w:rPr>
              <w:sz w:val="16"/>
            </w:rPr>
            <w:t>egisch b</w:t>
          </w:r>
          <w:r w:rsidR="00AF11FC">
            <w:rPr>
              <w:sz w:val="16"/>
            </w:rPr>
            <w:t>eleid</w:t>
          </w:r>
          <w:r>
            <w:rPr>
              <w:sz w:val="16"/>
            </w:rPr>
            <w:t>skader</w:t>
          </w:r>
          <w:r w:rsidR="00AF11FC">
            <w:rPr>
              <w:sz w:val="16"/>
            </w:rPr>
            <w:t xml:space="preserve"> voor gegevensbescherming Utrecht 202</w:t>
          </w:r>
          <w:r w:rsidR="0035011C">
            <w:rPr>
              <w:sz w:val="16"/>
            </w:rPr>
            <w:t>3</w:t>
          </w:r>
          <w:r w:rsidR="00AF11FC">
            <w:rPr>
              <w:sz w:val="16"/>
            </w:rPr>
            <w:t>-202</w:t>
          </w:r>
          <w:r w:rsidR="0035011C">
            <w:rPr>
              <w:sz w:val="16"/>
            </w:rPr>
            <w:t>6</w:t>
          </w:r>
          <w:r w:rsidR="00F20A40" w:rsidRPr="0093713C">
            <w:rPr>
              <w:rFonts w:eastAsia="Calibri" w:cs="Times New Roman"/>
              <w:sz w:val="16"/>
            </w:rPr>
            <w:t xml:space="preserve"> | </w:t>
          </w:r>
          <w:r w:rsidR="0035011C">
            <w:rPr>
              <w:sz w:val="16"/>
            </w:rPr>
            <w:t>5 juli 2023</w:t>
          </w:r>
          <w:r w:rsidR="00F20A40" w:rsidRPr="0093713C">
            <w:rPr>
              <w:rFonts w:eastAsia="Calibri" w:cs="Times New Roman"/>
              <w:sz w:val="16"/>
            </w:rPr>
            <w:tab/>
          </w:r>
          <w:r w:rsidR="00F20A40" w:rsidRPr="0093713C">
            <w:rPr>
              <w:rFonts w:eastAsia="Calibri" w:cs="Times New Roman"/>
              <w:sz w:val="16"/>
            </w:rPr>
            <w:fldChar w:fldCharType="begin"/>
          </w:r>
          <w:r w:rsidR="00F20A40" w:rsidRPr="0093713C">
            <w:rPr>
              <w:rFonts w:eastAsia="Calibri" w:cs="Times New Roman"/>
              <w:sz w:val="16"/>
            </w:rPr>
            <w:instrText xml:space="preserve"> PAGE </w:instrText>
          </w:r>
          <w:r w:rsidR="00F20A40" w:rsidRPr="0093713C">
            <w:rPr>
              <w:rFonts w:eastAsia="Calibri" w:cs="Times New Roman"/>
              <w:sz w:val="16"/>
            </w:rPr>
            <w:fldChar w:fldCharType="separate"/>
          </w:r>
          <w:r w:rsidR="00F20A40" w:rsidRPr="0093713C">
            <w:rPr>
              <w:rFonts w:eastAsia="Calibri" w:cs="Times New Roman"/>
              <w:sz w:val="16"/>
            </w:rPr>
            <w:t>5</w:t>
          </w:r>
          <w:r w:rsidR="00F20A40" w:rsidRPr="0093713C">
            <w:rPr>
              <w:rFonts w:eastAsia="Calibri" w:cs="Times New Roman"/>
              <w:sz w:val="16"/>
            </w:rPr>
            <w:fldChar w:fldCharType="end"/>
          </w:r>
          <w:r w:rsidR="00F20A40" w:rsidRPr="0093713C">
            <w:rPr>
              <w:rFonts w:eastAsia="Calibri" w:cs="Times New Roman"/>
              <w:sz w:val="16"/>
            </w:rPr>
            <w:t>/</w:t>
          </w:r>
          <w:r w:rsidR="00F20A40" w:rsidRPr="0093713C">
            <w:rPr>
              <w:rFonts w:eastAsia="Calibri" w:cs="Times New Roman"/>
              <w:sz w:val="16"/>
            </w:rPr>
            <w:fldChar w:fldCharType="begin"/>
          </w:r>
          <w:r w:rsidR="00F20A40" w:rsidRPr="0093713C">
            <w:rPr>
              <w:rFonts w:eastAsia="Calibri" w:cs="Times New Roman"/>
              <w:sz w:val="16"/>
            </w:rPr>
            <w:instrText xml:space="preserve"> NUMPAGES </w:instrText>
          </w:r>
          <w:r w:rsidR="00F20A40" w:rsidRPr="0093713C">
            <w:rPr>
              <w:rFonts w:eastAsia="Calibri" w:cs="Times New Roman"/>
              <w:sz w:val="16"/>
            </w:rPr>
            <w:fldChar w:fldCharType="separate"/>
          </w:r>
          <w:r w:rsidR="00F20A40" w:rsidRPr="0093713C">
            <w:rPr>
              <w:rFonts w:eastAsia="Calibri" w:cs="Times New Roman"/>
              <w:sz w:val="16"/>
            </w:rPr>
            <w:t>5</w:t>
          </w:r>
          <w:r w:rsidR="00F20A40" w:rsidRPr="0093713C">
            <w:rPr>
              <w:rFonts w:eastAsia="Calibri" w:cs="Times New Roman"/>
              <w:noProof/>
              <w:sz w:val="16"/>
            </w:rPr>
            <w:fldChar w:fldCharType="end"/>
          </w:r>
        </w:p>
      </w:tc>
    </w:tr>
  </w:tbl>
  <w:p w14:paraId="30C46B63" w14:textId="77777777" w:rsidR="00371B8C" w:rsidRDefault="00371B8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1058" w:type="dxa"/>
      <w:tblInd w:w="-993" w:type="dxa"/>
      <w:tblBorders>
        <w:top w:val="nil"/>
        <w:left w:val="nil"/>
        <w:bottom w:val="nil"/>
        <w:right w:val="nil"/>
        <w:insideH w:val="nil"/>
        <w:insideV w:val="nil"/>
      </w:tblBorders>
      <w:tblCellMar>
        <w:left w:w="0" w:type="dxa"/>
        <w:right w:w="0" w:type="dxa"/>
      </w:tblCellMar>
      <w:tblLook w:val="04A0" w:firstRow="1" w:lastRow="0" w:firstColumn="1" w:lastColumn="0" w:noHBand="0" w:noVBand="1"/>
      <w:tblCaption w:val="Tabel met logo gemeente Utrecht"/>
    </w:tblPr>
    <w:tblGrid>
      <w:gridCol w:w="3544"/>
      <w:gridCol w:w="4678"/>
      <w:gridCol w:w="2836"/>
    </w:tblGrid>
    <w:tr w:rsidR="008518C1" w14:paraId="30C46B67" w14:textId="77777777" w:rsidTr="00371B8C">
      <w:tc>
        <w:tcPr>
          <w:tcW w:w="3544" w:type="dxa"/>
          <w:vAlign w:val="bottom"/>
        </w:tcPr>
        <w:p w14:paraId="30C46B64" w14:textId="77777777" w:rsidR="00371B8C" w:rsidRDefault="00F20A40" w:rsidP="00371B8C">
          <w:pPr>
            <w:pStyle w:val="Voettekst"/>
          </w:pPr>
          <w:r>
            <w:rPr>
              <w:noProof/>
              <w:lang w:eastAsia="nl-NL"/>
            </w:rPr>
            <w:drawing>
              <wp:anchor distT="0" distB="0" distL="114300" distR="114300" simplePos="0" relativeHeight="251658240" behindDoc="0" locked="0" layoutInCell="1" allowOverlap="1" wp14:anchorId="30C46B68" wp14:editId="30C46B69">
                <wp:simplePos x="0" y="0"/>
                <wp:positionH relativeFrom="column">
                  <wp:posOffset>-4445</wp:posOffset>
                </wp:positionH>
                <wp:positionV relativeFrom="paragraph">
                  <wp:posOffset>-4445</wp:posOffset>
                </wp:positionV>
                <wp:extent cx="1422000" cy="738000"/>
                <wp:effectExtent l="0" t="0" r="6985" b="5080"/>
                <wp:wrapSquare wrapText="bothSides"/>
                <wp:docPr id="13" name="Afbeelding 13" descr="Logo Gemeente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i001\Desktop\logo\Gem_Utrecht-Logo-464-24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000" cy="738000"/>
                        </a:xfrm>
                        <a:prstGeom prst="rect">
                          <a:avLst/>
                        </a:prstGeom>
                        <a:noFill/>
                        <a:ln>
                          <a:noFill/>
                        </a:ln>
                      </pic:spPr>
                    </pic:pic>
                  </a:graphicData>
                </a:graphic>
              </wp:anchor>
            </w:drawing>
          </w:r>
        </w:p>
      </w:tc>
      <w:tc>
        <w:tcPr>
          <w:tcW w:w="4678" w:type="dxa"/>
        </w:tcPr>
        <w:p w14:paraId="30C46B65" w14:textId="77777777" w:rsidR="00371B8C" w:rsidRDefault="00371B8C" w:rsidP="00371B8C">
          <w:pPr>
            <w:pStyle w:val="Voettekst"/>
            <w:jc w:val="right"/>
          </w:pPr>
        </w:p>
      </w:tc>
      <w:tc>
        <w:tcPr>
          <w:tcW w:w="2836" w:type="dxa"/>
          <w:vAlign w:val="bottom"/>
        </w:tcPr>
        <w:p w14:paraId="30C46B66" w14:textId="13A8E1BF" w:rsidR="00371B8C" w:rsidRDefault="00AF11FC" w:rsidP="00371B8C">
          <w:pPr>
            <w:pStyle w:val="Voettekst"/>
            <w:jc w:val="right"/>
          </w:pPr>
          <w:r>
            <w:rPr>
              <w:noProof/>
            </w:rPr>
            <mc:AlternateContent>
              <mc:Choice Requires="wps">
                <w:drawing>
                  <wp:anchor distT="0" distB="0" distL="114300" distR="114300" simplePos="0" relativeHeight="251659264" behindDoc="0" locked="1" layoutInCell="1" allowOverlap="1" wp14:anchorId="30C46B6A" wp14:editId="744845C1">
                    <wp:simplePos x="0" y="0"/>
                    <wp:positionH relativeFrom="rightMargin">
                      <wp:posOffset>-1228090</wp:posOffset>
                    </wp:positionH>
                    <wp:positionV relativeFrom="page">
                      <wp:posOffset>0</wp:posOffset>
                    </wp:positionV>
                    <wp:extent cx="1224915" cy="314325"/>
                    <wp:effectExtent l="635" t="0" r="3175" b="0"/>
                    <wp:wrapSquare wrapText="bothSides"/>
                    <wp:docPr id="18" name="Tekstvak 18" descr="Link naar de website gemeente Utrec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143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C46B6B" w14:textId="77777777" w:rsidR="00371B8C" w:rsidRPr="006564A4" w:rsidRDefault="00F20A40" w:rsidP="00371B8C">
                                <w:pPr>
                                  <w:spacing w:line="240" w:lineRule="auto"/>
                                  <w:ind w:left="14" w:hanging="14"/>
                                  <w:jc w:val="right"/>
                                  <w:rPr>
                                    <w:rFonts w:cs="Arial"/>
                                    <w:color w:val="CC0000"/>
                                    <w:spacing w:val="-6"/>
                                    <w:sz w:val="34"/>
                                  </w:rPr>
                                </w:pPr>
                                <w:r w:rsidRPr="006564A4">
                                  <w:rPr>
                                    <w:rFonts w:cs="Arial"/>
                                    <w:color w:val="CC0000"/>
                                    <w:spacing w:val="-6"/>
                                    <w:sz w:val="34"/>
                                  </w:rPr>
                                  <w:t>Utrecht.nl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2F318B">
                  <v:shapetype id="_x0000_t202" coordsize="21600,21600" o:spt="202" path="m,l,21600r21600,l21600,xe" w14:anchorId="30C46B6A">
                    <v:stroke joinstyle="miter"/>
                    <v:path gradientshapeok="t" o:connecttype="rect"/>
                  </v:shapetype>
                  <v:shape id="Tekstvak 18" style="position:absolute;left:0;text-align:left;margin-left:-96.7pt;margin-top:0;width:96.45pt;height:24.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alt="Link naar de website gemeente Utrecht" o:spid="_x0000_s102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">
                    <v:textbox>
                      <w:txbxContent>
                        <w:p w:rsidRPr="006564A4" w:rsidR="00911DC6" w:rsidP="00911DC6" w:rsidRDefault="00F20A40" w14:paraId="160B9B02" w14:textId="77777777">
                          <w:pPr>
                            <w:spacing w:line="240" w:lineRule="auto"/>
                            <w:ind w:left="14" w:hanging="14"/>
                            <w:jc w:val="right"/>
                            <w:rPr>
                              <w:rFonts w:cs="Arial"/>
                              <w:color w:val="CC0000"/>
                              <w:spacing w:val="-6"/>
                              <w:sz w:val="34"/>
                            </w:rPr>
                          </w:pPr>
                          <w:r w:rsidRPr="006564A4">
                            <w:rPr>
                              <w:rFonts w:cs="Arial"/>
                              <w:color w:val="CC0000"/>
                              <w:spacing w:val="-6"/>
                              <w:sz w:val="34"/>
                            </w:rPr>
                            <w:t>Utrecht.nl</w:t>
                          </w:r>
                        </w:p>
                      </w:txbxContent>
                    </v:textbox>
                    <w10:wrap type="square" anchorx="margin" anchory="page"/>
                    <w10:anchorlock/>
                  </v:shape>
                </w:pict>
              </mc:Fallback>
            </mc:AlternateConten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24583" w14:textId="77777777" w:rsidR="004B0E07" w:rsidRDefault="004B0E07">
      <w:pPr>
        <w:spacing w:line="240" w:lineRule="auto"/>
      </w:pPr>
      <w:r>
        <w:separator/>
      </w:r>
    </w:p>
  </w:footnote>
  <w:footnote w:type="continuationSeparator" w:id="0">
    <w:p w14:paraId="35450EAD" w14:textId="77777777" w:rsidR="004B0E07" w:rsidRDefault="004B0E07">
      <w:pPr>
        <w:spacing w:line="240" w:lineRule="auto"/>
      </w:pPr>
      <w:r>
        <w:continuationSeparator/>
      </w:r>
    </w:p>
  </w:footnote>
  <w:footnote w:id="1">
    <w:p w14:paraId="4E12C4D7" w14:textId="01F6E2C0" w:rsidR="00AF11FC" w:rsidRDefault="00AF11FC">
      <w:pPr>
        <w:pStyle w:val="Voetnoottekst"/>
      </w:pPr>
      <w:r>
        <w:rPr>
          <w:rStyle w:val="Voetnootmarkering"/>
        </w:rPr>
        <w:footnoteRef/>
      </w:r>
      <w:r>
        <w:t xml:space="preserve"> </w:t>
      </w:r>
      <w:r w:rsidRPr="00AF11FC">
        <w:rPr>
          <w:sz w:val="16"/>
          <w:szCs w:val="16"/>
        </w:rPr>
        <w:t>Gemeente Hof van Twente</w:t>
      </w:r>
    </w:p>
  </w:footnote>
  <w:footnote w:id="2">
    <w:p w14:paraId="6DABAFED" w14:textId="495ED829" w:rsidR="00AF11FC" w:rsidRDefault="00AF11FC">
      <w:pPr>
        <w:pStyle w:val="Voetnoottekst"/>
      </w:pPr>
      <w:r>
        <w:rPr>
          <w:rStyle w:val="Voetnootmarkering"/>
        </w:rPr>
        <w:footnoteRef/>
      </w:r>
      <w:r>
        <w:t xml:space="preserve"> </w:t>
      </w:r>
      <w:r w:rsidRPr="00AF11FC">
        <w:rPr>
          <w:sz w:val="16"/>
          <w:szCs w:val="16"/>
        </w:rPr>
        <w:t>Provincie Gelderland</w:t>
      </w:r>
    </w:p>
  </w:footnote>
  <w:footnote w:id="3">
    <w:p w14:paraId="7003ACA9" w14:textId="20979C58" w:rsidR="00401E37" w:rsidRDefault="00401E37">
      <w:pPr>
        <w:pStyle w:val="Voetnoottekst"/>
      </w:pPr>
      <w:r>
        <w:rPr>
          <w:rStyle w:val="Voetnootmarkering"/>
        </w:rPr>
        <w:footnoteRef/>
      </w:r>
      <w:r>
        <w:t xml:space="preserve"> </w:t>
      </w:r>
      <w:r w:rsidRPr="00224579">
        <w:rPr>
          <w:sz w:val="16"/>
        </w:rPr>
        <w:t xml:space="preserve">Versie 3.0 </w:t>
      </w:r>
      <w:r w:rsidR="006A0818" w:rsidRPr="00224579">
        <w:rPr>
          <w:sz w:val="16"/>
        </w:rPr>
        <w:t>(laatste versie geldend in augustus 2023), en volgende versies gedurende de looptijd van dit beleid.</w:t>
      </w:r>
    </w:p>
  </w:footnote>
  <w:footnote w:id="4">
    <w:p w14:paraId="652F99CF" w14:textId="7FA737B1" w:rsidR="00322E28" w:rsidRDefault="00322E28">
      <w:pPr>
        <w:pStyle w:val="Voetnoottekst"/>
      </w:pPr>
      <w:r>
        <w:rPr>
          <w:rStyle w:val="Voetnootmarkering"/>
        </w:rPr>
        <w:footnoteRef/>
      </w:r>
      <w:r>
        <w:t xml:space="preserve"> </w:t>
      </w:r>
      <w:r w:rsidRPr="00F642B5">
        <w:rPr>
          <w:sz w:val="16"/>
          <w:szCs w:val="16"/>
        </w:rPr>
        <w:t>De voorlopige schatting waarmee we met enkel risicogebaseerd werken</w:t>
      </w:r>
      <w:r w:rsidR="00F642B5" w:rsidRPr="00F642B5">
        <w:rPr>
          <w:sz w:val="16"/>
          <w:szCs w:val="16"/>
        </w:rPr>
        <w:t xml:space="preserve"> in het huidige tempo zonder versoberde budgetten</w:t>
      </w:r>
      <w:r w:rsidRPr="00F642B5">
        <w:rPr>
          <w:sz w:val="16"/>
          <w:szCs w:val="16"/>
        </w:rPr>
        <w:t xml:space="preserve"> zouden voldoen </w:t>
      </w:r>
      <w:r w:rsidR="00F642B5" w:rsidRPr="00F642B5">
        <w:rPr>
          <w:sz w:val="16"/>
          <w:szCs w:val="16"/>
        </w:rPr>
        <w:t>is zo’n 20 jaar.</w:t>
      </w:r>
    </w:p>
  </w:footnote>
  <w:footnote w:id="5">
    <w:p w14:paraId="2FBCECC8" w14:textId="2C0B2C9B" w:rsidR="001A213F" w:rsidRDefault="001A213F">
      <w:pPr>
        <w:pStyle w:val="Voetnoottekst"/>
      </w:pPr>
      <w:r w:rsidRPr="00224579">
        <w:rPr>
          <w:rStyle w:val="Voetnootmarkering"/>
        </w:rPr>
        <w:footnoteRef/>
      </w:r>
      <w:r w:rsidRPr="00224579">
        <w:rPr>
          <w:sz w:val="16"/>
          <w:szCs w:val="16"/>
        </w:rPr>
        <w:t xml:space="preserve"> </w:t>
      </w:r>
      <w:r w:rsidR="00906AA4" w:rsidRPr="00224579">
        <w:rPr>
          <w:sz w:val="16"/>
          <w:szCs w:val="16"/>
        </w:rPr>
        <w:t>Hiertoe behoren eveneens de webapplicaties die de DigiD-functionaliteit als module aanroepen.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47E"/>
    <w:multiLevelType w:val="hybridMultilevel"/>
    <w:tmpl w:val="8BC232EA"/>
    <w:name w:val="Numbered list 5"/>
    <w:lvl w:ilvl="0" w:tplc="93CA130C">
      <w:start w:val="1"/>
      <w:numFmt w:val="decimal"/>
      <w:lvlText w:val="%1."/>
      <w:lvlJc w:val="left"/>
      <w:pPr>
        <w:ind w:left="567" w:firstLine="0"/>
      </w:pPr>
    </w:lvl>
    <w:lvl w:ilvl="1" w:tplc="1F543EBC">
      <w:numFmt w:val="bullet"/>
      <w:lvlText w:val="o"/>
      <w:lvlJc w:val="left"/>
      <w:pPr>
        <w:ind w:left="1647" w:firstLine="0"/>
      </w:pPr>
      <w:rPr>
        <w:rFonts w:ascii="Courier New" w:eastAsia="Courier New" w:hAnsi="Courier New" w:cs="Courier New"/>
      </w:rPr>
    </w:lvl>
    <w:lvl w:ilvl="2" w:tplc="0A2C79B2">
      <w:numFmt w:val="bullet"/>
      <w:lvlText w:val="§"/>
      <w:lvlJc w:val="left"/>
      <w:pPr>
        <w:ind w:left="2367" w:firstLine="0"/>
      </w:pPr>
      <w:rPr>
        <w:rFonts w:ascii="Wingdings" w:eastAsia="Wingdings" w:hAnsi="Wingdings" w:cs="Wingdings"/>
      </w:rPr>
    </w:lvl>
    <w:lvl w:ilvl="3" w:tplc="3B06D0C2">
      <w:numFmt w:val="bullet"/>
      <w:lvlText w:val="·"/>
      <w:lvlJc w:val="left"/>
      <w:pPr>
        <w:ind w:left="3087" w:firstLine="0"/>
      </w:pPr>
      <w:rPr>
        <w:rFonts w:ascii="Symbol" w:eastAsia="Symbol" w:hAnsi="Symbol" w:cs="Symbol"/>
      </w:rPr>
    </w:lvl>
    <w:lvl w:ilvl="4" w:tplc="44504060">
      <w:numFmt w:val="bullet"/>
      <w:lvlText w:val="o"/>
      <w:lvlJc w:val="left"/>
      <w:pPr>
        <w:ind w:left="3807" w:firstLine="0"/>
      </w:pPr>
      <w:rPr>
        <w:rFonts w:ascii="Courier New" w:eastAsia="Courier New" w:hAnsi="Courier New" w:cs="Courier New"/>
      </w:rPr>
    </w:lvl>
    <w:lvl w:ilvl="5" w:tplc="261EBB88">
      <w:numFmt w:val="bullet"/>
      <w:lvlText w:val="§"/>
      <w:lvlJc w:val="left"/>
      <w:pPr>
        <w:ind w:left="4527" w:firstLine="0"/>
      </w:pPr>
      <w:rPr>
        <w:rFonts w:ascii="Wingdings" w:eastAsia="Wingdings" w:hAnsi="Wingdings" w:cs="Wingdings"/>
      </w:rPr>
    </w:lvl>
    <w:lvl w:ilvl="6" w:tplc="F8AED3CA">
      <w:numFmt w:val="bullet"/>
      <w:lvlText w:val="·"/>
      <w:lvlJc w:val="left"/>
      <w:pPr>
        <w:ind w:left="5247" w:firstLine="0"/>
      </w:pPr>
      <w:rPr>
        <w:rFonts w:ascii="Symbol" w:eastAsia="Symbol" w:hAnsi="Symbol" w:cs="Symbol"/>
      </w:rPr>
    </w:lvl>
    <w:lvl w:ilvl="7" w:tplc="A634A67E">
      <w:numFmt w:val="bullet"/>
      <w:lvlText w:val="o"/>
      <w:lvlJc w:val="left"/>
      <w:pPr>
        <w:ind w:left="5967" w:firstLine="0"/>
      </w:pPr>
      <w:rPr>
        <w:rFonts w:ascii="Courier New" w:eastAsia="Courier New" w:hAnsi="Courier New" w:cs="Courier New"/>
      </w:rPr>
    </w:lvl>
    <w:lvl w:ilvl="8" w:tplc="CE764044">
      <w:numFmt w:val="bullet"/>
      <w:lvlText w:val="§"/>
      <w:lvlJc w:val="left"/>
      <w:pPr>
        <w:ind w:left="6687" w:firstLine="0"/>
      </w:pPr>
      <w:rPr>
        <w:rFonts w:ascii="Wingdings" w:eastAsia="Wingdings" w:hAnsi="Wingdings" w:cs="Wingdings"/>
      </w:rPr>
    </w:lvl>
  </w:abstractNum>
  <w:abstractNum w:abstractNumId="1" w15:restartNumberingAfterBreak="0">
    <w:nsid w:val="02BD2F21"/>
    <w:multiLevelType w:val="hybridMultilevel"/>
    <w:tmpl w:val="81A89DEA"/>
    <w:name w:val="Numbered list 6"/>
    <w:lvl w:ilvl="0" w:tplc="9A02D300">
      <w:numFmt w:val="bullet"/>
      <w:lvlText w:val=""/>
      <w:lvlJc w:val="left"/>
      <w:pPr>
        <w:ind w:left="360" w:firstLine="0"/>
      </w:pPr>
      <w:rPr>
        <w:rFonts w:ascii="Symbol" w:hAnsi="Symbol"/>
      </w:rPr>
    </w:lvl>
    <w:lvl w:ilvl="1" w:tplc="545E02AE">
      <w:numFmt w:val="bullet"/>
      <w:lvlText w:val="o"/>
      <w:lvlJc w:val="left"/>
      <w:pPr>
        <w:ind w:left="1080" w:firstLine="0"/>
      </w:pPr>
      <w:rPr>
        <w:rFonts w:ascii="Courier New" w:hAnsi="Courier New" w:cs="Courier New"/>
      </w:rPr>
    </w:lvl>
    <w:lvl w:ilvl="2" w:tplc="249A6C90">
      <w:numFmt w:val="bullet"/>
      <w:lvlText w:val=""/>
      <w:lvlJc w:val="left"/>
      <w:pPr>
        <w:ind w:left="1800" w:firstLine="0"/>
      </w:pPr>
      <w:rPr>
        <w:rFonts w:ascii="Wingdings" w:eastAsia="Wingdings" w:hAnsi="Wingdings" w:cs="Wingdings"/>
      </w:rPr>
    </w:lvl>
    <w:lvl w:ilvl="3" w:tplc="3228B6CE">
      <w:numFmt w:val="bullet"/>
      <w:lvlText w:val=""/>
      <w:lvlJc w:val="left"/>
      <w:pPr>
        <w:ind w:left="2520" w:firstLine="0"/>
      </w:pPr>
      <w:rPr>
        <w:rFonts w:ascii="Symbol" w:hAnsi="Symbol"/>
      </w:rPr>
    </w:lvl>
    <w:lvl w:ilvl="4" w:tplc="AD3C5236">
      <w:numFmt w:val="bullet"/>
      <w:lvlText w:val="o"/>
      <w:lvlJc w:val="left"/>
      <w:pPr>
        <w:ind w:left="3240" w:firstLine="0"/>
      </w:pPr>
      <w:rPr>
        <w:rFonts w:ascii="Courier New" w:hAnsi="Courier New" w:cs="Courier New"/>
      </w:rPr>
    </w:lvl>
    <w:lvl w:ilvl="5" w:tplc="6A06F31C">
      <w:numFmt w:val="bullet"/>
      <w:lvlText w:val=""/>
      <w:lvlJc w:val="left"/>
      <w:pPr>
        <w:ind w:left="3960" w:firstLine="0"/>
      </w:pPr>
      <w:rPr>
        <w:rFonts w:ascii="Wingdings" w:eastAsia="Wingdings" w:hAnsi="Wingdings" w:cs="Wingdings"/>
      </w:rPr>
    </w:lvl>
    <w:lvl w:ilvl="6" w:tplc="3CBA1744">
      <w:numFmt w:val="bullet"/>
      <w:lvlText w:val=""/>
      <w:lvlJc w:val="left"/>
      <w:pPr>
        <w:ind w:left="4680" w:firstLine="0"/>
      </w:pPr>
      <w:rPr>
        <w:rFonts w:ascii="Symbol" w:hAnsi="Symbol"/>
      </w:rPr>
    </w:lvl>
    <w:lvl w:ilvl="7" w:tplc="FE1E7BBC">
      <w:numFmt w:val="bullet"/>
      <w:lvlText w:val="o"/>
      <w:lvlJc w:val="left"/>
      <w:pPr>
        <w:ind w:left="5400" w:firstLine="0"/>
      </w:pPr>
      <w:rPr>
        <w:rFonts w:ascii="Courier New" w:hAnsi="Courier New" w:cs="Courier New"/>
      </w:rPr>
    </w:lvl>
    <w:lvl w:ilvl="8" w:tplc="7D6AB9CC">
      <w:numFmt w:val="bullet"/>
      <w:lvlText w:val=""/>
      <w:lvlJc w:val="left"/>
      <w:pPr>
        <w:ind w:left="6120" w:firstLine="0"/>
      </w:pPr>
      <w:rPr>
        <w:rFonts w:ascii="Wingdings" w:eastAsia="Wingdings" w:hAnsi="Wingdings" w:cs="Wingdings"/>
      </w:rPr>
    </w:lvl>
  </w:abstractNum>
  <w:abstractNum w:abstractNumId="2" w15:restartNumberingAfterBreak="0">
    <w:nsid w:val="03020B9C"/>
    <w:multiLevelType w:val="hybridMultilevel"/>
    <w:tmpl w:val="10168192"/>
    <w:name w:val="Numbered list 12"/>
    <w:lvl w:ilvl="0" w:tplc="49BAB3F4">
      <w:numFmt w:val="bullet"/>
      <w:lvlText w:val=""/>
      <w:lvlJc w:val="left"/>
      <w:pPr>
        <w:ind w:left="360" w:firstLine="0"/>
      </w:pPr>
      <w:rPr>
        <w:rFonts w:ascii="Symbol" w:hAnsi="Symbol"/>
      </w:rPr>
    </w:lvl>
    <w:lvl w:ilvl="1" w:tplc="34D07D28">
      <w:numFmt w:val="bullet"/>
      <w:lvlText w:val="o"/>
      <w:lvlJc w:val="left"/>
      <w:pPr>
        <w:ind w:left="1080" w:firstLine="0"/>
      </w:pPr>
      <w:rPr>
        <w:rFonts w:ascii="Courier New" w:hAnsi="Courier New" w:cs="Courier New"/>
      </w:rPr>
    </w:lvl>
    <w:lvl w:ilvl="2" w:tplc="D20CA7AC">
      <w:numFmt w:val="bullet"/>
      <w:lvlText w:val=""/>
      <w:lvlJc w:val="left"/>
      <w:pPr>
        <w:ind w:left="1800" w:firstLine="0"/>
      </w:pPr>
      <w:rPr>
        <w:rFonts w:ascii="Wingdings" w:eastAsia="Wingdings" w:hAnsi="Wingdings" w:cs="Wingdings"/>
      </w:rPr>
    </w:lvl>
    <w:lvl w:ilvl="3" w:tplc="F306BD12">
      <w:numFmt w:val="bullet"/>
      <w:lvlText w:val=""/>
      <w:lvlJc w:val="left"/>
      <w:pPr>
        <w:ind w:left="2520" w:firstLine="0"/>
      </w:pPr>
      <w:rPr>
        <w:rFonts w:ascii="Symbol" w:hAnsi="Symbol"/>
      </w:rPr>
    </w:lvl>
    <w:lvl w:ilvl="4" w:tplc="F214988A">
      <w:numFmt w:val="bullet"/>
      <w:lvlText w:val="o"/>
      <w:lvlJc w:val="left"/>
      <w:pPr>
        <w:ind w:left="3240" w:firstLine="0"/>
      </w:pPr>
      <w:rPr>
        <w:rFonts w:ascii="Courier New" w:hAnsi="Courier New" w:cs="Courier New"/>
      </w:rPr>
    </w:lvl>
    <w:lvl w:ilvl="5" w:tplc="52001A4E">
      <w:numFmt w:val="bullet"/>
      <w:lvlText w:val=""/>
      <w:lvlJc w:val="left"/>
      <w:pPr>
        <w:ind w:left="3960" w:firstLine="0"/>
      </w:pPr>
      <w:rPr>
        <w:rFonts w:ascii="Wingdings" w:eastAsia="Wingdings" w:hAnsi="Wingdings" w:cs="Wingdings"/>
      </w:rPr>
    </w:lvl>
    <w:lvl w:ilvl="6" w:tplc="8FF2B9CA">
      <w:numFmt w:val="bullet"/>
      <w:lvlText w:val=""/>
      <w:lvlJc w:val="left"/>
      <w:pPr>
        <w:ind w:left="4680" w:firstLine="0"/>
      </w:pPr>
      <w:rPr>
        <w:rFonts w:ascii="Symbol" w:hAnsi="Symbol"/>
      </w:rPr>
    </w:lvl>
    <w:lvl w:ilvl="7" w:tplc="1EE20596">
      <w:numFmt w:val="bullet"/>
      <w:lvlText w:val="o"/>
      <w:lvlJc w:val="left"/>
      <w:pPr>
        <w:ind w:left="5400" w:firstLine="0"/>
      </w:pPr>
      <w:rPr>
        <w:rFonts w:ascii="Courier New" w:hAnsi="Courier New" w:cs="Courier New"/>
      </w:rPr>
    </w:lvl>
    <w:lvl w:ilvl="8" w:tplc="C0425136">
      <w:numFmt w:val="bullet"/>
      <w:lvlText w:val=""/>
      <w:lvlJc w:val="left"/>
      <w:pPr>
        <w:ind w:left="6120" w:firstLine="0"/>
      </w:pPr>
      <w:rPr>
        <w:rFonts w:ascii="Wingdings" w:eastAsia="Wingdings" w:hAnsi="Wingdings" w:cs="Wingdings"/>
      </w:rPr>
    </w:lvl>
  </w:abstractNum>
  <w:abstractNum w:abstractNumId="3" w15:restartNumberingAfterBreak="0">
    <w:nsid w:val="06E35DF8"/>
    <w:multiLevelType w:val="hybridMultilevel"/>
    <w:tmpl w:val="5EAA20D8"/>
    <w:lvl w:ilvl="0" w:tplc="3C2A8310">
      <w:start w:val="1"/>
      <w:numFmt w:val="bullet"/>
      <w:lvlText w:val=""/>
      <w:lvlJc w:val="left"/>
      <w:pPr>
        <w:ind w:left="360" w:hanging="360"/>
      </w:pPr>
      <w:rPr>
        <w:rFonts w:ascii="Symbol" w:hAnsi="Symbol" w:hint="default"/>
        <w:color w:val="CC0000"/>
        <w:sz w:val="12"/>
        <w:szCs w:val="1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B6961C9"/>
    <w:multiLevelType w:val="hybridMultilevel"/>
    <w:tmpl w:val="EC48154C"/>
    <w:lvl w:ilvl="0" w:tplc="F6300FE2">
      <w:start w:val="1"/>
      <w:numFmt w:val="bullet"/>
      <w:lvlText w:val="•"/>
      <w:lvlJc w:val="left"/>
      <w:pPr>
        <w:ind w:left="644" w:hanging="360"/>
      </w:pPr>
      <w:rPr>
        <w:rFonts w:ascii="Arial" w:hAnsi="Arial" w:cs="Arial" w:hint="default"/>
        <w:b w:val="0"/>
        <w:i w:val="0"/>
        <w:color w:val="auto"/>
        <w:sz w:val="20"/>
      </w:rPr>
    </w:lvl>
    <w:lvl w:ilvl="1" w:tplc="B962571E">
      <w:start w:val="1"/>
      <w:numFmt w:val="bullet"/>
      <w:lvlText w:val="o"/>
      <w:lvlJc w:val="left"/>
      <w:pPr>
        <w:ind w:left="1364" w:hanging="360"/>
      </w:pPr>
      <w:rPr>
        <w:rFonts w:ascii="Courier New" w:hAnsi="Courier New" w:cs="Courier New" w:hint="default"/>
      </w:rPr>
    </w:lvl>
    <w:lvl w:ilvl="2" w:tplc="AAF87440" w:tentative="1">
      <w:start w:val="1"/>
      <w:numFmt w:val="bullet"/>
      <w:lvlText w:val=""/>
      <w:lvlJc w:val="left"/>
      <w:pPr>
        <w:ind w:left="2084" w:hanging="360"/>
      </w:pPr>
      <w:rPr>
        <w:rFonts w:ascii="Wingdings" w:hAnsi="Wingdings" w:hint="default"/>
      </w:rPr>
    </w:lvl>
    <w:lvl w:ilvl="3" w:tplc="402C6164" w:tentative="1">
      <w:start w:val="1"/>
      <w:numFmt w:val="bullet"/>
      <w:lvlText w:val=""/>
      <w:lvlJc w:val="left"/>
      <w:pPr>
        <w:ind w:left="2804" w:hanging="360"/>
      </w:pPr>
      <w:rPr>
        <w:rFonts w:ascii="Symbol" w:hAnsi="Symbol" w:hint="default"/>
      </w:rPr>
    </w:lvl>
    <w:lvl w:ilvl="4" w:tplc="A2FC369C" w:tentative="1">
      <w:start w:val="1"/>
      <w:numFmt w:val="bullet"/>
      <w:lvlText w:val="o"/>
      <w:lvlJc w:val="left"/>
      <w:pPr>
        <w:ind w:left="3524" w:hanging="360"/>
      </w:pPr>
      <w:rPr>
        <w:rFonts w:ascii="Courier New" w:hAnsi="Courier New" w:cs="Courier New" w:hint="default"/>
      </w:rPr>
    </w:lvl>
    <w:lvl w:ilvl="5" w:tplc="71A66B30" w:tentative="1">
      <w:start w:val="1"/>
      <w:numFmt w:val="bullet"/>
      <w:lvlText w:val=""/>
      <w:lvlJc w:val="left"/>
      <w:pPr>
        <w:ind w:left="4244" w:hanging="360"/>
      </w:pPr>
      <w:rPr>
        <w:rFonts w:ascii="Wingdings" w:hAnsi="Wingdings" w:hint="default"/>
      </w:rPr>
    </w:lvl>
    <w:lvl w:ilvl="6" w:tplc="9684C848" w:tentative="1">
      <w:start w:val="1"/>
      <w:numFmt w:val="bullet"/>
      <w:lvlText w:val=""/>
      <w:lvlJc w:val="left"/>
      <w:pPr>
        <w:ind w:left="4964" w:hanging="360"/>
      </w:pPr>
      <w:rPr>
        <w:rFonts w:ascii="Symbol" w:hAnsi="Symbol" w:hint="default"/>
      </w:rPr>
    </w:lvl>
    <w:lvl w:ilvl="7" w:tplc="259C383C" w:tentative="1">
      <w:start w:val="1"/>
      <w:numFmt w:val="bullet"/>
      <w:lvlText w:val="o"/>
      <w:lvlJc w:val="left"/>
      <w:pPr>
        <w:ind w:left="5684" w:hanging="360"/>
      </w:pPr>
      <w:rPr>
        <w:rFonts w:ascii="Courier New" w:hAnsi="Courier New" w:cs="Courier New" w:hint="default"/>
      </w:rPr>
    </w:lvl>
    <w:lvl w:ilvl="8" w:tplc="ACB676DA" w:tentative="1">
      <w:start w:val="1"/>
      <w:numFmt w:val="bullet"/>
      <w:lvlText w:val=""/>
      <w:lvlJc w:val="left"/>
      <w:pPr>
        <w:ind w:left="6404" w:hanging="360"/>
      </w:pPr>
      <w:rPr>
        <w:rFonts w:ascii="Wingdings" w:hAnsi="Wingdings" w:hint="default"/>
      </w:rPr>
    </w:lvl>
  </w:abstractNum>
  <w:abstractNum w:abstractNumId="5" w15:restartNumberingAfterBreak="0">
    <w:nsid w:val="14AF23A4"/>
    <w:multiLevelType w:val="hybridMultilevel"/>
    <w:tmpl w:val="095C8A42"/>
    <w:name w:val="Numbered list 2"/>
    <w:lvl w:ilvl="0" w:tplc="7442806C">
      <w:numFmt w:val="bullet"/>
      <w:lvlText w:val=""/>
      <w:lvlJc w:val="left"/>
      <w:pPr>
        <w:ind w:left="360" w:firstLine="0"/>
      </w:pPr>
      <w:rPr>
        <w:rFonts w:ascii="Symbol" w:hAnsi="Symbol"/>
      </w:rPr>
    </w:lvl>
    <w:lvl w:ilvl="1" w:tplc="278C801A">
      <w:numFmt w:val="bullet"/>
      <w:lvlText w:val="o"/>
      <w:lvlJc w:val="left"/>
      <w:pPr>
        <w:ind w:left="1080" w:firstLine="0"/>
      </w:pPr>
      <w:rPr>
        <w:rFonts w:ascii="Courier New" w:hAnsi="Courier New" w:cs="Courier New"/>
      </w:rPr>
    </w:lvl>
    <w:lvl w:ilvl="2" w:tplc="F10AB4AC">
      <w:numFmt w:val="bullet"/>
      <w:lvlText w:val=""/>
      <w:lvlJc w:val="left"/>
      <w:pPr>
        <w:ind w:left="1800" w:firstLine="0"/>
      </w:pPr>
      <w:rPr>
        <w:rFonts w:ascii="Wingdings" w:eastAsia="Wingdings" w:hAnsi="Wingdings" w:cs="Wingdings"/>
      </w:rPr>
    </w:lvl>
    <w:lvl w:ilvl="3" w:tplc="C8C25874">
      <w:numFmt w:val="bullet"/>
      <w:lvlText w:val=""/>
      <w:lvlJc w:val="left"/>
      <w:pPr>
        <w:ind w:left="2520" w:firstLine="0"/>
      </w:pPr>
      <w:rPr>
        <w:rFonts w:ascii="Symbol" w:hAnsi="Symbol"/>
      </w:rPr>
    </w:lvl>
    <w:lvl w:ilvl="4" w:tplc="AB7080EC">
      <w:numFmt w:val="bullet"/>
      <w:lvlText w:val="o"/>
      <w:lvlJc w:val="left"/>
      <w:pPr>
        <w:ind w:left="3240" w:firstLine="0"/>
      </w:pPr>
      <w:rPr>
        <w:rFonts w:ascii="Courier New" w:hAnsi="Courier New" w:cs="Courier New"/>
      </w:rPr>
    </w:lvl>
    <w:lvl w:ilvl="5" w:tplc="828A5EE6">
      <w:numFmt w:val="bullet"/>
      <w:lvlText w:val=""/>
      <w:lvlJc w:val="left"/>
      <w:pPr>
        <w:ind w:left="3960" w:firstLine="0"/>
      </w:pPr>
      <w:rPr>
        <w:rFonts w:ascii="Wingdings" w:eastAsia="Wingdings" w:hAnsi="Wingdings" w:cs="Wingdings"/>
      </w:rPr>
    </w:lvl>
    <w:lvl w:ilvl="6" w:tplc="1160024A">
      <w:numFmt w:val="bullet"/>
      <w:lvlText w:val=""/>
      <w:lvlJc w:val="left"/>
      <w:pPr>
        <w:ind w:left="4680" w:firstLine="0"/>
      </w:pPr>
      <w:rPr>
        <w:rFonts w:ascii="Symbol" w:hAnsi="Symbol"/>
      </w:rPr>
    </w:lvl>
    <w:lvl w:ilvl="7" w:tplc="3850E6C8">
      <w:numFmt w:val="bullet"/>
      <w:lvlText w:val="o"/>
      <w:lvlJc w:val="left"/>
      <w:pPr>
        <w:ind w:left="5400" w:firstLine="0"/>
      </w:pPr>
      <w:rPr>
        <w:rFonts w:ascii="Courier New" w:hAnsi="Courier New" w:cs="Courier New"/>
      </w:rPr>
    </w:lvl>
    <w:lvl w:ilvl="8" w:tplc="127C5D60">
      <w:numFmt w:val="bullet"/>
      <w:lvlText w:val=""/>
      <w:lvlJc w:val="left"/>
      <w:pPr>
        <w:ind w:left="6120" w:firstLine="0"/>
      </w:pPr>
      <w:rPr>
        <w:rFonts w:ascii="Wingdings" w:eastAsia="Wingdings" w:hAnsi="Wingdings" w:cs="Wingdings"/>
      </w:rPr>
    </w:lvl>
  </w:abstractNum>
  <w:abstractNum w:abstractNumId="6" w15:restartNumberingAfterBreak="0">
    <w:nsid w:val="19883A77"/>
    <w:multiLevelType w:val="hybridMultilevel"/>
    <w:tmpl w:val="08F2A980"/>
    <w:lvl w:ilvl="0" w:tplc="2974B842">
      <w:start w:val="1"/>
      <w:numFmt w:val="bullet"/>
      <w:lvlText w:val=""/>
      <w:lvlJc w:val="left"/>
      <w:pPr>
        <w:ind w:left="360" w:hanging="360"/>
      </w:pPr>
      <w:rPr>
        <w:rFonts w:ascii="Wingdings" w:hAnsi="Wingdings" w:hint="default"/>
        <w:color w:val="CC0000"/>
        <w:sz w:val="16"/>
        <w:szCs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AE61BDF"/>
    <w:multiLevelType w:val="hybridMultilevel"/>
    <w:tmpl w:val="F19ED82C"/>
    <w:name w:val="Numbered list 9"/>
    <w:lvl w:ilvl="0" w:tplc="A1F47A82">
      <w:start w:val="1"/>
      <w:numFmt w:val="lowerRoman"/>
      <w:lvlText w:val="%1."/>
      <w:lvlJc w:val="left"/>
      <w:pPr>
        <w:ind w:left="0" w:firstLine="0"/>
      </w:pPr>
    </w:lvl>
    <w:lvl w:ilvl="1" w:tplc="6EE6C762">
      <w:numFmt w:val="bullet"/>
      <w:lvlText w:val="o"/>
      <w:lvlJc w:val="left"/>
      <w:pPr>
        <w:ind w:left="1080" w:firstLine="0"/>
      </w:pPr>
      <w:rPr>
        <w:rFonts w:ascii="Courier New" w:eastAsia="Courier New" w:hAnsi="Courier New" w:cs="Courier New"/>
      </w:rPr>
    </w:lvl>
    <w:lvl w:ilvl="2" w:tplc="B3788128">
      <w:numFmt w:val="bullet"/>
      <w:lvlText w:val="§"/>
      <w:lvlJc w:val="left"/>
      <w:pPr>
        <w:ind w:left="1800" w:firstLine="0"/>
      </w:pPr>
      <w:rPr>
        <w:rFonts w:ascii="Wingdings" w:eastAsia="Wingdings" w:hAnsi="Wingdings" w:cs="Wingdings"/>
      </w:rPr>
    </w:lvl>
    <w:lvl w:ilvl="3" w:tplc="69B6EFD6">
      <w:numFmt w:val="bullet"/>
      <w:lvlText w:val="·"/>
      <w:lvlJc w:val="left"/>
      <w:pPr>
        <w:ind w:left="2520" w:firstLine="0"/>
      </w:pPr>
      <w:rPr>
        <w:rFonts w:ascii="Symbol" w:eastAsia="Symbol" w:hAnsi="Symbol" w:cs="Symbol"/>
      </w:rPr>
    </w:lvl>
    <w:lvl w:ilvl="4" w:tplc="957065EA">
      <w:numFmt w:val="bullet"/>
      <w:lvlText w:val="o"/>
      <w:lvlJc w:val="left"/>
      <w:pPr>
        <w:ind w:left="3240" w:firstLine="0"/>
      </w:pPr>
      <w:rPr>
        <w:rFonts w:ascii="Courier New" w:eastAsia="Courier New" w:hAnsi="Courier New" w:cs="Courier New"/>
      </w:rPr>
    </w:lvl>
    <w:lvl w:ilvl="5" w:tplc="4BDEEF0A">
      <w:numFmt w:val="bullet"/>
      <w:lvlText w:val="§"/>
      <w:lvlJc w:val="left"/>
      <w:pPr>
        <w:ind w:left="3960" w:firstLine="0"/>
      </w:pPr>
      <w:rPr>
        <w:rFonts w:ascii="Wingdings" w:eastAsia="Wingdings" w:hAnsi="Wingdings" w:cs="Wingdings"/>
      </w:rPr>
    </w:lvl>
    <w:lvl w:ilvl="6" w:tplc="E06EA1FA">
      <w:numFmt w:val="bullet"/>
      <w:lvlText w:val="·"/>
      <w:lvlJc w:val="left"/>
      <w:pPr>
        <w:ind w:left="4680" w:firstLine="0"/>
      </w:pPr>
      <w:rPr>
        <w:rFonts w:ascii="Symbol" w:eastAsia="Symbol" w:hAnsi="Symbol" w:cs="Symbol"/>
      </w:rPr>
    </w:lvl>
    <w:lvl w:ilvl="7" w:tplc="73064F5E">
      <w:numFmt w:val="bullet"/>
      <w:lvlText w:val="o"/>
      <w:lvlJc w:val="left"/>
      <w:pPr>
        <w:ind w:left="5400" w:firstLine="0"/>
      </w:pPr>
      <w:rPr>
        <w:rFonts w:ascii="Courier New" w:eastAsia="Courier New" w:hAnsi="Courier New" w:cs="Courier New"/>
      </w:rPr>
    </w:lvl>
    <w:lvl w:ilvl="8" w:tplc="28EC4E18">
      <w:numFmt w:val="bullet"/>
      <w:lvlText w:val="§"/>
      <w:lvlJc w:val="left"/>
      <w:pPr>
        <w:ind w:left="6120" w:firstLine="0"/>
      </w:pPr>
      <w:rPr>
        <w:rFonts w:ascii="Wingdings" w:eastAsia="Wingdings" w:hAnsi="Wingdings" w:cs="Wingdings"/>
      </w:rPr>
    </w:lvl>
  </w:abstractNum>
  <w:abstractNum w:abstractNumId="8" w15:restartNumberingAfterBreak="0">
    <w:nsid w:val="1FF36324"/>
    <w:multiLevelType w:val="hybridMultilevel"/>
    <w:tmpl w:val="BCC0C810"/>
    <w:name w:val="Utrecht hoofdstuknummering2222232222222"/>
    <w:lvl w:ilvl="0" w:tplc="7F4276AC">
      <w:start w:val="1"/>
      <w:numFmt w:val="bullet"/>
      <w:pStyle w:val="Opsommingmetbullet"/>
      <w:lvlText w:val="-"/>
      <w:lvlJc w:val="left"/>
      <w:pPr>
        <w:ind w:left="360" w:hanging="360"/>
      </w:pPr>
      <w:rPr>
        <w:rFonts w:ascii="Lucida Sans Unicode" w:hAnsi="Lucida Sans Unicode" w:hint="default"/>
        <w:color w:val="CC0000"/>
      </w:rPr>
    </w:lvl>
    <w:lvl w:ilvl="1" w:tplc="2A58ED94">
      <w:start w:val="1"/>
      <w:numFmt w:val="bullet"/>
      <w:lvlText w:val="o"/>
      <w:lvlJc w:val="left"/>
      <w:pPr>
        <w:ind w:left="1080" w:hanging="360"/>
      </w:pPr>
      <w:rPr>
        <w:rFonts w:ascii="Courier New" w:hAnsi="Courier New" w:cs="Courier New" w:hint="default"/>
      </w:rPr>
    </w:lvl>
    <w:lvl w:ilvl="2" w:tplc="F89AD6F4">
      <w:start w:val="1"/>
      <w:numFmt w:val="bullet"/>
      <w:lvlText w:val=""/>
      <w:lvlJc w:val="left"/>
      <w:pPr>
        <w:ind w:left="1800" w:hanging="360"/>
      </w:pPr>
      <w:rPr>
        <w:rFonts w:ascii="Wingdings" w:hAnsi="Wingdings" w:hint="default"/>
      </w:rPr>
    </w:lvl>
    <w:lvl w:ilvl="3" w:tplc="04D0F746" w:tentative="1">
      <w:start w:val="1"/>
      <w:numFmt w:val="bullet"/>
      <w:lvlText w:val=""/>
      <w:lvlJc w:val="left"/>
      <w:pPr>
        <w:ind w:left="2520" w:hanging="360"/>
      </w:pPr>
      <w:rPr>
        <w:rFonts w:ascii="Symbol" w:hAnsi="Symbol" w:hint="default"/>
      </w:rPr>
    </w:lvl>
    <w:lvl w:ilvl="4" w:tplc="EA7C20F8" w:tentative="1">
      <w:start w:val="1"/>
      <w:numFmt w:val="bullet"/>
      <w:lvlText w:val="o"/>
      <w:lvlJc w:val="left"/>
      <w:pPr>
        <w:ind w:left="3240" w:hanging="360"/>
      </w:pPr>
      <w:rPr>
        <w:rFonts w:ascii="Courier New" w:hAnsi="Courier New" w:cs="Courier New" w:hint="default"/>
      </w:rPr>
    </w:lvl>
    <w:lvl w:ilvl="5" w:tplc="1744F2EC" w:tentative="1">
      <w:start w:val="1"/>
      <w:numFmt w:val="bullet"/>
      <w:lvlText w:val=""/>
      <w:lvlJc w:val="left"/>
      <w:pPr>
        <w:ind w:left="3960" w:hanging="360"/>
      </w:pPr>
      <w:rPr>
        <w:rFonts w:ascii="Wingdings" w:hAnsi="Wingdings" w:hint="default"/>
      </w:rPr>
    </w:lvl>
    <w:lvl w:ilvl="6" w:tplc="0F1C1F58" w:tentative="1">
      <w:start w:val="1"/>
      <w:numFmt w:val="bullet"/>
      <w:lvlText w:val=""/>
      <w:lvlJc w:val="left"/>
      <w:pPr>
        <w:ind w:left="4680" w:hanging="360"/>
      </w:pPr>
      <w:rPr>
        <w:rFonts w:ascii="Symbol" w:hAnsi="Symbol" w:hint="default"/>
      </w:rPr>
    </w:lvl>
    <w:lvl w:ilvl="7" w:tplc="B854FE8C" w:tentative="1">
      <w:start w:val="1"/>
      <w:numFmt w:val="bullet"/>
      <w:lvlText w:val="o"/>
      <w:lvlJc w:val="left"/>
      <w:pPr>
        <w:ind w:left="5400" w:hanging="360"/>
      </w:pPr>
      <w:rPr>
        <w:rFonts w:ascii="Courier New" w:hAnsi="Courier New" w:cs="Courier New" w:hint="default"/>
      </w:rPr>
    </w:lvl>
    <w:lvl w:ilvl="8" w:tplc="0492C44E" w:tentative="1">
      <w:start w:val="1"/>
      <w:numFmt w:val="bullet"/>
      <w:lvlText w:val=""/>
      <w:lvlJc w:val="left"/>
      <w:pPr>
        <w:ind w:left="6120" w:hanging="360"/>
      </w:pPr>
      <w:rPr>
        <w:rFonts w:ascii="Wingdings" w:hAnsi="Wingdings" w:hint="default"/>
      </w:rPr>
    </w:lvl>
  </w:abstractNum>
  <w:abstractNum w:abstractNumId="9" w15:restartNumberingAfterBreak="0">
    <w:nsid w:val="232C1815"/>
    <w:multiLevelType w:val="hybridMultilevel"/>
    <w:tmpl w:val="04D24A12"/>
    <w:lvl w:ilvl="0" w:tplc="3C2A8310">
      <w:start w:val="1"/>
      <w:numFmt w:val="bullet"/>
      <w:lvlText w:val=""/>
      <w:lvlJc w:val="left"/>
      <w:pPr>
        <w:ind w:left="720" w:hanging="360"/>
      </w:pPr>
      <w:rPr>
        <w:rFonts w:ascii="Symbol" w:hAnsi="Symbol" w:hint="default"/>
        <w:color w:val="CC0000"/>
        <w:sz w:val="12"/>
        <w:szCs w:val="1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574500"/>
    <w:multiLevelType w:val="hybridMultilevel"/>
    <w:tmpl w:val="B34C1D3A"/>
    <w:lvl w:ilvl="0" w:tplc="085035F4">
      <w:start w:val="1"/>
      <w:numFmt w:val="bullet"/>
      <w:lvlText w:val="₋"/>
      <w:lvlJc w:val="left"/>
      <w:pPr>
        <w:ind w:left="1416" w:hanging="360"/>
      </w:pPr>
      <w:rPr>
        <w:rFonts w:ascii="Lucida Sans Unicode" w:hAnsi="Lucida Sans Unicode" w:hint="default"/>
        <w:b w:val="0"/>
        <w:i w:val="0"/>
        <w:color w:val="auto"/>
        <w:sz w:val="20"/>
      </w:rPr>
    </w:lvl>
    <w:lvl w:ilvl="1" w:tplc="230607EC" w:tentative="1">
      <w:start w:val="1"/>
      <w:numFmt w:val="bullet"/>
      <w:lvlText w:val="o"/>
      <w:lvlJc w:val="left"/>
      <w:pPr>
        <w:ind w:left="2136" w:hanging="360"/>
      </w:pPr>
      <w:rPr>
        <w:rFonts w:ascii="Courier New" w:hAnsi="Courier New" w:cs="Courier New" w:hint="default"/>
      </w:rPr>
    </w:lvl>
    <w:lvl w:ilvl="2" w:tplc="456CB890" w:tentative="1">
      <w:start w:val="1"/>
      <w:numFmt w:val="bullet"/>
      <w:lvlText w:val=""/>
      <w:lvlJc w:val="left"/>
      <w:pPr>
        <w:ind w:left="2856" w:hanging="360"/>
      </w:pPr>
      <w:rPr>
        <w:rFonts w:ascii="Wingdings" w:hAnsi="Wingdings" w:hint="default"/>
      </w:rPr>
    </w:lvl>
    <w:lvl w:ilvl="3" w:tplc="1048F6EA" w:tentative="1">
      <w:start w:val="1"/>
      <w:numFmt w:val="bullet"/>
      <w:lvlText w:val=""/>
      <w:lvlJc w:val="left"/>
      <w:pPr>
        <w:ind w:left="3576" w:hanging="360"/>
      </w:pPr>
      <w:rPr>
        <w:rFonts w:ascii="Symbol" w:hAnsi="Symbol" w:hint="default"/>
      </w:rPr>
    </w:lvl>
    <w:lvl w:ilvl="4" w:tplc="30D00140" w:tentative="1">
      <w:start w:val="1"/>
      <w:numFmt w:val="bullet"/>
      <w:lvlText w:val="o"/>
      <w:lvlJc w:val="left"/>
      <w:pPr>
        <w:ind w:left="4296" w:hanging="360"/>
      </w:pPr>
      <w:rPr>
        <w:rFonts w:ascii="Courier New" w:hAnsi="Courier New" w:cs="Courier New" w:hint="default"/>
      </w:rPr>
    </w:lvl>
    <w:lvl w:ilvl="5" w:tplc="674A1464" w:tentative="1">
      <w:start w:val="1"/>
      <w:numFmt w:val="bullet"/>
      <w:lvlText w:val=""/>
      <w:lvlJc w:val="left"/>
      <w:pPr>
        <w:ind w:left="5016" w:hanging="360"/>
      </w:pPr>
      <w:rPr>
        <w:rFonts w:ascii="Wingdings" w:hAnsi="Wingdings" w:hint="default"/>
      </w:rPr>
    </w:lvl>
    <w:lvl w:ilvl="6" w:tplc="94C824CE" w:tentative="1">
      <w:start w:val="1"/>
      <w:numFmt w:val="bullet"/>
      <w:lvlText w:val=""/>
      <w:lvlJc w:val="left"/>
      <w:pPr>
        <w:ind w:left="5736" w:hanging="360"/>
      </w:pPr>
      <w:rPr>
        <w:rFonts w:ascii="Symbol" w:hAnsi="Symbol" w:hint="default"/>
      </w:rPr>
    </w:lvl>
    <w:lvl w:ilvl="7" w:tplc="5D4E10FA" w:tentative="1">
      <w:start w:val="1"/>
      <w:numFmt w:val="bullet"/>
      <w:lvlText w:val="o"/>
      <w:lvlJc w:val="left"/>
      <w:pPr>
        <w:ind w:left="6456" w:hanging="360"/>
      </w:pPr>
      <w:rPr>
        <w:rFonts w:ascii="Courier New" w:hAnsi="Courier New" w:cs="Courier New" w:hint="default"/>
      </w:rPr>
    </w:lvl>
    <w:lvl w:ilvl="8" w:tplc="9F3673AC" w:tentative="1">
      <w:start w:val="1"/>
      <w:numFmt w:val="bullet"/>
      <w:lvlText w:val=""/>
      <w:lvlJc w:val="left"/>
      <w:pPr>
        <w:ind w:left="7176" w:hanging="360"/>
      </w:pPr>
      <w:rPr>
        <w:rFonts w:ascii="Wingdings" w:hAnsi="Wingdings" w:hint="default"/>
      </w:rPr>
    </w:lvl>
  </w:abstractNum>
  <w:abstractNum w:abstractNumId="11" w15:restartNumberingAfterBreak="0">
    <w:nsid w:val="261A0018"/>
    <w:multiLevelType w:val="hybridMultilevel"/>
    <w:tmpl w:val="A4DC2D1A"/>
    <w:name w:val="Numbered list 10"/>
    <w:lvl w:ilvl="0" w:tplc="CA385286">
      <w:numFmt w:val="bullet"/>
      <w:lvlText w:val=""/>
      <w:lvlJc w:val="left"/>
      <w:pPr>
        <w:ind w:left="420" w:firstLine="0"/>
      </w:pPr>
      <w:rPr>
        <w:rFonts w:ascii="Symbol" w:hAnsi="Symbol"/>
      </w:rPr>
    </w:lvl>
    <w:lvl w:ilvl="1" w:tplc="478E61F2">
      <w:numFmt w:val="bullet"/>
      <w:lvlText w:val="o"/>
      <w:lvlJc w:val="left"/>
      <w:pPr>
        <w:ind w:left="1140" w:firstLine="0"/>
      </w:pPr>
      <w:rPr>
        <w:rFonts w:ascii="Courier New" w:hAnsi="Courier New" w:cs="Courier New"/>
      </w:rPr>
    </w:lvl>
    <w:lvl w:ilvl="2" w:tplc="F4760C5C">
      <w:numFmt w:val="bullet"/>
      <w:lvlText w:val=""/>
      <w:lvlJc w:val="left"/>
      <w:pPr>
        <w:ind w:left="1860" w:firstLine="0"/>
      </w:pPr>
      <w:rPr>
        <w:rFonts w:ascii="Wingdings" w:eastAsia="Wingdings" w:hAnsi="Wingdings" w:cs="Wingdings"/>
      </w:rPr>
    </w:lvl>
    <w:lvl w:ilvl="3" w:tplc="7E5898A4">
      <w:numFmt w:val="bullet"/>
      <w:lvlText w:val=""/>
      <w:lvlJc w:val="left"/>
      <w:pPr>
        <w:ind w:left="2580" w:firstLine="0"/>
      </w:pPr>
      <w:rPr>
        <w:rFonts w:ascii="Symbol" w:hAnsi="Symbol"/>
      </w:rPr>
    </w:lvl>
    <w:lvl w:ilvl="4" w:tplc="47701766">
      <w:numFmt w:val="bullet"/>
      <w:lvlText w:val="o"/>
      <w:lvlJc w:val="left"/>
      <w:pPr>
        <w:ind w:left="3300" w:firstLine="0"/>
      </w:pPr>
      <w:rPr>
        <w:rFonts w:ascii="Courier New" w:hAnsi="Courier New" w:cs="Courier New"/>
      </w:rPr>
    </w:lvl>
    <w:lvl w:ilvl="5" w:tplc="103AC91E">
      <w:numFmt w:val="bullet"/>
      <w:lvlText w:val=""/>
      <w:lvlJc w:val="left"/>
      <w:pPr>
        <w:ind w:left="4020" w:firstLine="0"/>
      </w:pPr>
      <w:rPr>
        <w:rFonts w:ascii="Wingdings" w:eastAsia="Wingdings" w:hAnsi="Wingdings" w:cs="Wingdings"/>
      </w:rPr>
    </w:lvl>
    <w:lvl w:ilvl="6" w:tplc="3466A624">
      <w:numFmt w:val="bullet"/>
      <w:lvlText w:val=""/>
      <w:lvlJc w:val="left"/>
      <w:pPr>
        <w:ind w:left="4740" w:firstLine="0"/>
      </w:pPr>
      <w:rPr>
        <w:rFonts w:ascii="Symbol" w:hAnsi="Symbol"/>
      </w:rPr>
    </w:lvl>
    <w:lvl w:ilvl="7" w:tplc="1DEAD922">
      <w:numFmt w:val="bullet"/>
      <w:lvlText w:val="o"/>
      <w:lvlJc w:val="left"/>
      <w:pPr>
        <w:ind w:left="5460" w:firstLine="0"/>
      </w:pPr>
      <w:rPr>
        <w:rFonts w:ascii="Courier New" w:hAnsi="Courier New" w:cs="Courier New"/>
      </w:rPr>
    </w:lvl>
    <w:lvl w:ilvl="8" w:tplc="9208AAAE">
      <w:numFmt w:val="bullet"/>
      <w:lvlText w:val=""/>
      <w:lvlJc w:val="left"/>
      <w:pPr>
        <w:ind w:left="6180" w:firstLine="0"/>
      </w:pPr>
      <w:rPr>
        <w:rFonts w:ascii="Wingdings" w:eastAsia="Wingdings" w:hAnsi="Wingdings" w:cs="Wingdings"/>
      </w:rPr>
    </w:lvl>
  </w:abstractNum>
  <w:abstractNum w:abstractNumId="12" w15:restartNumberingAfterBreak="0">
    <w:nsid w:val="2725615A"/>
    <w:multiLevelType w:val="hybridMultilevel"/>
    <w:tmpl w:val="0E7CF828"/>
    <w:name w:val="Numbered list 7"/>
    <w:lvl w:ilvl="0" w:tplc="AEBAC668">
      <w:numFmt w:val="bullet"/>
      <w:lvlText w:val="·"/>
      <w:lvlJc w:val="left"/>
      <w:pPr>
        <w:ind w:left="349" w:firstLine="0"/>
      </w:pPr>
      <w:rPr>
        <w:rFonts w:ascii="Symbol" w:eastAsia="Symbol" w:hAnsi="Symbol" w:cs="Symbol"/>
      </w:rPr>
    </w:lvl>
    <w:lvl w:ilvl="1" w:tplc="108C1634">
      <w:numFmt w:val="bullet"/>
      <w:lvlText w:val="o"/>
      <w:lvlJc w:val="left"/>
      <w:pPr>
        <w:ind w:left="1080" w:firstLine="0"/>
      </w:pPr>
      <w:rPr>
        <w:rFonts w:ascii="Courier New" w:eastAsia="Courier New" w:hAnsi="Courier New" w:cs="Courier New"/>
      </w:rPr>
    </w:lvl>
    <w:lvl w:ilvl="2" w:tplc="158AC84E">
      <w:numFmt w:val="bullet"/>
      <w:lvlText w:val="§"/>
      <w:lvlJc w:val="left"/>
      <w:pPr>
        <w:ind w:left="1800" w:firstLine="0"/>
      </w:pPr>
      <w:rPr>
        <w:rFonts w:ascii="Wingdings" w:eastAsia="Wingdings" w:hAnsi="Wingdings" w:cs="Wingdings"/>
      </w:rPr>
    </w:lvl>
    <w:lvl w:ilvl="3" w:tplc="EED4D2E6">
      <w:numFmt w:val="bullet"/>
      <w:lvlText w:val="·"/>
      <w:lvlJc w:val="left"/>
      <w:pPr>
        <w:ind w:left="2520" w:firstLine="0"/>
      </w:pPr>
      <w:rPr>
        <w:rFonts w:ascii="Symbol" w:eastAsia="Symbol" w:hAnsi="Symbol" w:cs="Symbol"/>
      </w:rPr>
    </w:lvl>
    <w:lvl w:ilvl="4" w:tplc="54526192">
      <w:numFmt w:val="bullet"/>
      <w:lvlText w:val="o"/>
      <w:lvlJc w:val="left"/>
      <w:pPr>
        <w:ind w:left="3240" w:firstLine="0"/>
      </w:pPr>
      <w:rPr>
        <w:rFonts w:ascii="Courier New" w:eastAsia="Courier New" w:hAnsi="Courier New" w:cs="Courier New"/>
      </w:rPr>
    </w:lvl>
    <w:lvl w:ilvl="5" w:tplc="B21C8296">
      <w:numFmt w:val="bullet"/>
      <w:lvlText w:val="§"/>
      <w:lvlJc w:val="left"/>
      <w:pPr>
        <w:ind w:left="3960" w:firstLine="0"/>
      </w:pPr>
      <w:rPr>
        <w:rFonts w:ascii="Wingdings" w:eastAsia="Wingdings" w:hAnsi="Wingdings" w:cs="Wingdings"/>
      </w:rPr>
    </w:lvl>
    <w:lvl w:ilvl="6" w:tplc="4F722982">
      <w:numFmt w:val="bullet"/>
      <w:lvlText w:val="·"/>
      <w:lvlJc w:val="left"/>
      <w:pPr>
        <w:ind w:left="4680" w:firstLine="0"/>
      </w:pPr>
      <w:rPr>
        <w:rFonts w:ascii="Symbol" w:eastAsia="Symbol" w:hAnsi="Symbol" w:cs="Symbol"/>
      </w:rPr>
    </w:lvl>
    <w:lvl w:ilvl="7" w:tplc="E4BCAEFA">
      <w:numFmt w:val="bullet"/>
      <w:lvlText w:val="o"/>
      <w:lvlJc w:val="left"/>
      <w:pPr>
        <w:ind w:left="5400" w:firstLine="0"/>
      </w:pPr>
      <w:rPr>
        <w:rFonts w:ascii="Courier New" w:eastAsia="Courier New" w:hAnsi="Courier New" w:cs="Courier New"/>
      </w:rPr>
    </w:lvl>
    <w:lvl w:ilvl="8" w:tplc="212ABDC2">
      <w:numFmt w:val="bullet"/>
      <w:lvlText w:val="§"/>
      <w:lvlJc w:val="left"/>
      <w:pPr>
        <w:ind w:left="6120" w:firstLine="0"/>
      </w:pPr>
      <w:rPr>
        <w:rFonts w:ascii="Wingdings" w:eastAsia="Wingdings" w:hAnsi="Wingdings" w:cs="Wingdings"/>
      </w:rPr>
    </w:lvl>
  </w:abstractNum>
  <w:abstractNum w:abstractNumId="13" w15:restartNumberingAfterBreak="0">
    <w:nsid w:val="32A21DDF"/>
    <w:multiLevelType w:val="hybridMultilevel"/>
    <w:tmpl w:val="C5C6C056"/>
    <w:lvl w:ilvl="0" w:tplc="7984365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486493F"/>
    <w:multiLevelType w:val="multilevel"/>
    <w:tmpl w:val="A4746F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Cs w:val="0"/>
        <w:i w:val="0"/>
        <w:caps w:val="0"/>
        <w:smallCaps w:val="0"/>
        <w:strike w:val="0"/>
        <w:dstrike w:val="0"/>
        <w:noProof w:val="0"/>
        <w:vanish w:val="0"/>
        <w:color w:val="000000"/>
        <w:spacing w:val="0"/>
        <w:kern w:val="0"/>
        <w:position w:val="0"/>
        <w:sz w:val="18"/>
        <w:szCs w:val="18"/>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8D15B97"/>
    <w:multiLevelType w:val="hybridMultilevel"/>
    <w:tmpl w:val="EFD0BC26"/>
    <w:name w:val="Numbered list 8"/>
    <w:lvl w:ilvl="0" w:tplc="B82866F2">
      <w:start w:val="1"/>
      <w:numFmt w:val="decimal"/>
      <w:lvlText w:val="%1."/>
      <w:lvlJc w:val="left"/>
      <w:pPr>
        <w:ind w:left="360" w:firstLine="0"/>
      </w:pPr>
    </w:lvl>
    <w:lvl w:ilvl="1" w:tplc="E2BA77E2">
      <w:start w:val="1"/>
      <w:numFmt w:val="lowerLetter"/>
      <w:lvlText w:val="%2."/>
      <w:lvlJc w:val="left"/>
      <w:pPr>
        <w:ind w:left="1080" w:firstLine="0"/>
      </w:pPr>
    </w:lvl>
    <w:lvl w:ilvl="2" w:tplc="BEF4344A">
      <w:start w:val="1"/>
      <w:numFmt w:val="lowerRoman"/>
      <w:lvlText w:val="%3."/>
      <w:lvlJc w:val="left"/>
      <w:pPr>
        <w:ind w:left="1980" w:firstLine="0"/>
      </w:pPr>
    </w:lvl>
    <w:lvl w:ilvl="3" w:tplc="88EEB54E">
      <w:start w:val="1"/>
      <w:numFmt w:val="decimal"/>
      <w:lvlText w:val="%4."/>
      <w:lvlJc w:val="left"/>
      <w:pPr>
        <w:ind w:left="2520" w:firstLine="0"/>
      </w:pPr>
    </w:lvl>
    <w:lvl w:ilvl="4" w:tplc="EB804FD4">
      <w:start w:val="1"/>
      <w:numFmt w:val="lowerLetter"/>
      <w:lvlText w:val="%5."/>
      <w:lvlJc w:val="left"/>
      <w:pPr>
        <w:ind w:left="3240" w:firstLine="0"/>
      </w:pPr>
    </w:lvl>
    <w:lvl w:ilvl="5" w:tplc="DB282A12">
      <w:start w:val="1"/>
      <w:numFmt w:val="lowerRoman"/>
      <w:lvlText w:val="%6."/>
      <w:lvlJc w:val="left"/>
      <w:pPr>
        <w:ind w:left="4140" w:firstLine="0"/>
      </w:pPr>
    </w:lvl>
    <w:lvl w:ilvl="6" w:tplc="4CD034D4">
      <w:start w:val="1"/>
      <w:numFmt w:val="decimal"/>
      <w:lvlText w:val="%7."/>
      <w:lvlJc w:val="left"/>
      <w:pPr>
        <w:ind w:left="4680" w:firstLine="0"/>
      </w:pPr>
    </w:lvl>
    <w:lvl w:ilvl="7" w:tplc="21BC84B4">
      <w:start w:val="1"/>
      <w:numFmt w:val="lowerLetter"/>
      <w:lvlText w:val="%8."/>
      <w:lvlJc w:val="left"/>
      <w:pPr>
        <w:ind w:left="5400" w:firstLine="0"/>
      </w:pPr>
    </w:lvl>
    <w:lvl w:ilvl="8" w:tplc="6D42E8D6">
      <w:start w:val="1"/>
      <w:numFmt w:val="lowerRoman"/>
      <w:lvlText w:val="%9."/>
      <w:lvlJc w:val="left"/>
      <w:pPr>
        <w:ind w:left="6300" w:firstLine="0"/>
      </w:pPr>
    </w:lvl>
  </w:abstractNum>
  <w:abstractNum w:abstractNumId="16" w15:restartNumberingAfterBreak="0">
    <w:nsid w:val="394D0F16"/>
    <w:multiLevelType w:val="hybridMultilevel"/>
    <w:tmpl w:val="E6EEDBC6"/>
    <w:name w:val="Numbered list 14"/>
    <w:lvl w:ilvl="0" w:tplc="DAC8BA96">
      <w:numFmt w:val="bullet"/>
      <w:lvlText w:val=""/>
      <w:lvlJc w:val="left"/>
      <w:pPr>
        <w:ind w:left="360" w:firstLine="0"/>
      </w:pPr>
      <w:rPr>
        <w:rFonts w:ascii="Symbol" w:hAnsi="Symbol"/>
      </w:rPr>
    </w:lvl>
    <w:lvl w:ilvl="1" w:tplc="90D266A8">
      <w:numFmt w:val="bullet"/>
      <w:lvlText w:val="o"/>
      <w:lvlJc w:val="left"/>
      <w:pPr>
        <w:ind w:left="1080" w:firstLine="0"/>
      </w:pPr>
      <w:rPr>
        <w:rFonts w:ascii="Courier New" w:hAnsi="Courier New" w:cs="Courier New"/>
      </w:rPr>
    </w:lvl>
    <w:lvl w:ilvl="2" w:tplc="DAB4BFCE">
      <w:numFmt w:val="bullet"/>
      <w:lvlText w:val=""/>
      <w:lvlJc w:val="left"/>
      <w:pPr>
        <w:ind w:left="1800" w:firstLine="0"/>
      </w:pPr>
      <w:rPr>
        <w:rFonts w:ascii="Wingdings" w:eastAsia="Wingdings" w:hAnsi="Wingdings" w:cs="Wingdings"/>
      </w:rPr>
    </w:lvl>
    <w:lvl w:ilvl="3" w:tplc="E0C43B70">
      <w:numFmt w:val="bullet"/>
      <w:lvlText w:val=""/>
      <w:lvlJc w:val="left"/>
      <w:pPr>
        <w:ind w:left="2520" w:firstLine="0"/>
      </w:pPr>
      <w:rPr>
        <w:rFonts w:ascii="Symbol" w:hAnsi="Symbol"/>
      </w:rPr>
    </w:lvl>
    <w:lvl w:ilvl="4" w:tplc="9E1E5F60">
      <w:numFmt w:val="bullet"/>
      <w:lvlText w:val="o"/>
      <w:lvlJc w:val="left"/>
      <w:pPr>
        <w:ind w:left="3240" w:firstLine="0"/>
      </w:pPr>
      <w:rPr>
        <w:rFonts w:ascii="Courier New" w:hAnsi="Courier New" w:cs="Courier New"/>
      </w:rPr>
    </w:lvl>
    <w:lvl w:ilvl="5" w:tplc="478656C6">
      <w:numFmt w:val="bullet"/>
      <w:lvlText w:val=""/>
      <w:lvlJc w:val="left"/>
      <w:pPr>
        <w:ind w:left="3960" w:firstLine="0"/>
      </w:pPr>
      <w:rPr>
        <w:rFonts w:ascii="Wingdings" w:eastAsia="Wingdings" w:hAnsi="Wingdings" w:cs="Wingdings"/>
      </w:rPr>
    </w:lvl>
    <w:lvl w:ilvl="6" w:tplc="55F4DEF4">
      <w:numFmt w:val="bullet"/>
      <w:lvlText w:val=""/>
      <w:lvlJc w:val="left"/>
      <w:pPr>
        <w:ind w:left="4680" w:firstLine="0"/>
      </w:pPr>
      <w:rPr>
        <w:rFonts w:ascii="Symbol" w:hAnsi="Symbol"/>
      </w:rPr>
    </w:lvl>
    <w:lvl w:ilvl="7" w:tplc="E3BC2270">
      <w:numFmt w:val="bullet"/>
      <w:lvlText w:val="o"/>
      <w:lvlJc w:val="left"/>
      <w:pPr>
        <w:ind w:left="5400" w:firstLine="0"/>
      </w:pPr>
      <w:rPr>
        <w:rFonts w:ascii="Courier New" w:hAnsi="Courier New" w:cs="Courier New"/>
      </w:rPr>
    </w:lvl>
    <w:lvl w:ilvl="8" w:tplc="AC0CFDCC">
      <w:numFmt w:val="bullet"/>
      <w:lvlText w:val=""/>
      <w:lvlJc w:val="left"/>
      <w:pPr>
        <w:ind w:left="6120" w:firstLine="0"/>
      </w:pPr>
      <w:rPr>
        <w:rFonts w:ascii="Wingdings" w:eastAsia="Wingdings" w:hAnsi="Wingdings" w:cs="Wingdings"/>
      </w:rPr>
    </w:lvl>
  </w:abstractNum>
  <w:abstractNum w:abstractNumId="17" w15:restartNumberingAfterBreak="0">
    <w:nsid w:val="48E66317"/>
    <w:multiLevelType w:val="hybridMultilevel"/>
    <w:tmpl w:val="A77CE0AE"/>
    <w:lvl w:ilvl="0" w:tplc="042C76FE">
      <w:start w:val="1"/>
      <w:numFmt w:val="bullet"/>
      <w:lvlText w:val="•"/>
      <w:lvlJc w:val="left"/>
      <w:pPr>
        <w:ind w:left="720" w:hanging="360"/>
      </w:pPr>
      <w:rPr>
        <w:rFonts w:ascii="Arial" w:hAnsi="Arial" w:cs="Arial" w:hint="default"/>
        <w:b w:val="0"/>
        <w:i w:val="0"/>
        <w:color w:val="auto"/>
        <w:sz w:val="20"/>
      </w:rPr>
    </w:lvl>
    <w:lvl w:ilvl="1" w:tplc="60AAF4D6">
      <w:start w:val="1"/>
      <w:numFmt w:val="bullet"/>
      <w:lvlText w:val="•"/>
      <w:lvlJc w:val="left"/>
      <w:pPr>
        <w:ind w:left="1440" w:hanging="360"/>
      </w:pPr>
      <w:rPr>
        <w:rFonts w:ascii="Lucida Sans Unicode" w:hAnsi="Lucida Sans Unicode" w:hint="default"/>
        <w:b w:val="0"/>
        <w:i w:val="0"/>
        <w:color w:val="auto"/>
        <w:sz w:val="20"/>
      </w:rPr>
    </w:lvl>
    <w:lvl w:ilvl="2" w:tplc="3C6A3F96" w:tentative="1">
      <w:start w:val="1"/>
      <w:numFmt w:val="bullet"/>
      <w:lvlText w:val=""/>
      <w:lvlJc w:val="left"/>
      <w:pPr>
        <w:ind w:left="2160" w:hanging="360"/>
      </w:pPr>
      <w:rPr>
        <w:rFonts w:ascii="Wingdings" w:hAnsi="Wingdings" w:hint="default"/>
      </w:rPr>
    </w:lvl>
    <w:lvl w:ilvl="3" w:tplc="B080B444" w:tentative="1">
      <w:start w:val="1"/>
      <w:numFmt w:val="bullet"/>
      <w:lvlText w:val=""/>
      <w:lvlJc w:val="left"/>
      <w:pPr>
        <w:ind w:left="2880" w:hanging="360"/>
      </w:pPr>
      <w:rPr>
        <w:rFonts w:ascii="Symbol" w:hAnsi="Symbol" w:hint="default"/>
      </w:rPr>
    </w:lvl>
    <w:lvl w:ilvl="4" w:tplc="367219C0" w:tentative="1">
      <w:start w:val="1"/>
      <w:numFmt w:val="bullet"/>
      <w:lvlText w:val="o"/>
      <w:lvlJc w:val="left"/>
      <w:pPr>
        <w:ind w:left="3600" w:hanging="360"/>
      </w:pPr>
      <w:rPr>
        <w:rFonts w:ascii="Courier New" w:hAnsi="Courier New" w:cs="Courier New" w:hint="default"/>
      </w:rPr>
    </w:lvl>
    <w:lvl w:ilvl="5" w:tplc="41E45B1A" w:tentative="1">
      <w:start w:val="1"/>
      <w:numFmt w:val="bullet"/>
      <w:lvlText w:val=""/>
      <w:lvlJc w:val="left"/>
      <w:pPr>
        <w:ind w:left="4320" w:hanging="360"/>
      </w:pPr>
      <w:rPr>
        <w:rFonts w:ascii="Wingdings" w:hAnsi="Wingdings" w:hint="default"/>
      </w:rPr>
    </w:lvl>
    <w:lvl w:ilvl="6" w:tplc="7C9286AC" w:tentative="1">
      <w:start w:val="1"/>
      <w:numFmt w:val="bullet"/>
      <w:lvlText w:val=""/>
      <w:lvlJc w:val="left"/>
      <w:pPr>
        <w:ind w:left="5040" w:hanging="360"/>
      </w:pPr>
      <w:rPr>
        <w:rFonts w:ascii="Symbol" w:hAnsi="Symbol" w:hint="default"/>
      </w:rPr>
    </w:lvl>
    <w:lvl w:ilvl="7" w:tplc="1F80BECC" w:tentative="1">
      <w:start w:val="1"/>
      <w:numFmt w:val="bullet"/>
      <w:lvlText w:val="o"/>
      <w:lvlJc w:val="left"/>
      <w:pPr>
        <w:ind w:left="5760" w:hanging="360"/>
      </w:pPr>
      <w:rPr>
        <w:rFonts w:ascii="Courier New" w:hAnsi="Courier New" w:cs="Courier New" w:hint="default"/>
      </w:rPr>
    </w:lvl>
    <w:lvl w:ilvl="8" w:tplc="5054FF92" w:tentative="1">
      <w:start w:val="1"/>
      <w:numFmt w:val="bullet"/>
      <w:lvlText w:val=""/>
      <w:lvlJc w:val="left"/>
      <w:pPr>
        <w:ind w:left="6480" w:hanging="360"/>
      </w:pPr>
      <w:rPr>
        <w:rFonts w:ascii="Wingdings" w:hAnsi="Wingdings" w:hint="default"/>
      </w:rPr>
    </w:lvl>
  </w:abstractNum>
  <w:abstractNum w:abstractNumId="18" w15:restartNumberingAfterBreak="0">
    <w:nsid w:val="4C8711CE"/>
    <w:multiLevelType w:val="hybridMultilevel"/>
    <w:tmpl w:val="F402ACC4"/>
    <w:lvl w:ilvl="0" w:tplc="57D036F2">
      <w:start w:val="1"/>
      <w:numFmt w:val="bullet"/>
      <w:pStyle w:val="Opsomming"/>
      <w:lvlText w:val=""/>
      <w:lvlJc w:val="left"/>
      <w:pPr>
        <w:ind w:left="360" w:hanging="360"/>
      </w:pPr>
      <w:rPr>
        <w:rFonts w:ascii="Symbol" w:hAnsi="Symbol" w:hint="default"/>
        <w:color w:val="CC0000"/>
        <w:sz w:val="12"/>
        <w:szCs w:val="12"/>
      </w:rPr>
    </w:lvl>
    <w:lvl w:ilvl="1" w:tplc="38081E6A" w:tentative="1">
      <w:start w:val="1"/>
      <w:numFmt w:val="bullet"/>
      <w:lvlText w:val="o"/>
      <w:lvlJc w:val="left"/>
      <w:pPr>
        <w:ind w:left="1080" w:hanging="360"/>
      </w:pPr>
      <w:rPr>
        <w:rFonts w:ascii="Courier New" w:hAnsi="Courier New" w:cs="Courier New" w:hint="default"/>
      </w:rPr>
    </w:lvl>
    <w:lvl w:ilvl="2" w:tplc="1264C94C" w:tentative="1">
      <w:start w:val="1"/>
      <w:numFmt w:val="bullet"/>
      <w:lvlText w:val=""/>
      <w:lvlJc w:val="left"/>
      <w:pPr>
        <w:ind w:left="1800" w:hanging="360"/>
      </w:pPr>
      <w:rPr>
        <w:rFonts w:ascii="Wingdings" w:hAnsi="Wingdings" w:hint="default"/>
      </w:rPr>
    </w:lvl>
    <w:lvl w:ilvl="3" w:tplc="234A3716" w:tentative="1">
      <w:start w:val="1"/>
      <w:numFmt w:val="bullet"/>
      <w:lvlText w:val=""/>
      <w:lvlJc w:val="left"/>
      <w:pPr>
        <w:ind w:left="2520" w:hanging="360"/>
      </w:pPr>
      <w:rPr>
        <w:rFonts w:ascii="Symbol" w:hAnsi="Symbol" w:hint="default"/>
      </w:rPr>
    </w:lvl>
    <w:lvl w:ilvl="4" w:tplc="B29EE784" w:tentative="1">
      <w:start w:val="1"/>
      <w:numFmt w:val="bullet"/>
      <w:lvlText w:val="o"/>
      <w:lvlJc w:val="left"/>
      <w:pPr>
        <w:ind w:left="3240" w:hanging="360"/>
      </w:pPr>
      <w:rPr>
        <w:rFonts w:ascii="Courier New" w:hAnsi="Courier New" w:cs="Courier New" w:hint="default"/>
      </w:rPr>
    </w:lvl>
    <w:lvl w:ilvl="5" w:tplc="2F8EAC36" w:tentative="1">
      <w:start w:val="1"/>
      <w:numFmt w:val="bullet"/>
      <w:lvlText w:val=""/>
      <w:lvlJc w:val="left"/>
      <w:pPr>
        <w:ind w:left="3960" w:hanging="360"/>
      </w:pPr>
      <w:rPr>
        <w:rFonts w:ascii="Wingdings" w:hAnsi="Wingdings" w:hint="default"/>
      </w:rPr>
    </w:lvl>
    <w:lvl w:ilvl="6" w:tplc="3BCA0682" w:tentative="1">
      <w:start w:val="1"/>
      <w:numFmt w:val="bullet"/>
      <w:lvlText w:val=""/>
      <w:lvlJc w:val="left"/>
      <w:pPr>
        <w:ind w:left="4680" w:hanging="360"/>
      </w:pPr>
      <w:rPr>
        <w:rFonts w:ascii="Symbol" w:hAnsi="Symbol" w:hint="default"/>
      </w:rPr>
    </w:lvl>
    <w:lvl w:ilvl="7" w:tplc="FA288274" w:tentative="1">
      <w:start w:val="1"/>
      <w:numFmt w:val="bullet"/>
      <w:lvlText w:val="o"/>
      <w:lvlJc w:val="left"/>
      <w:pPr>
        <w:ind w:left="5400" w:hanging="360"/>
      </w:pPr>
      <w:rPr>
        <w:rFonts w:ascii="Courier New" w:hAnsi="Courier New" w:cs="Courier New" w:hint="default"/>
      </w:rPr>
    </w:lvl>
    <w:lvl w:ilvl="8" w:tplc="2946E108" w:tentative="1">
      <w:start w:val="1"/>
      <w:numFmt w:val="bullet"/>
      <w:lvlText w:val=""/>
      <w:lvlJc w:val="left"/>
      <w:pPr>
        <w:ind w:left="6120" w:hanging="360"/>
      </w:pPr>
      <w:rPr>
        <w:rFonts w:ascii="Wingdings" w:hAnsi="Wingdings" w:hint="default"/>
      </w:rPr>
    </w:lvl>
  </w:abstractNum>
  <w:abstractNum w:abstractNumId="19" w15:restartNumberingAfterBreak="0">
    <w:nsid w:val="51346DBB"/>
    <w:multiLevelType w:val="hybridMultilevel"/>
    <w:tmpl w:val="F176C1AA"/>
    <w:name w:val="Numbered list 15"/>
    <w:lvl w:ilvl="0" w:tplc="38D6F0D8">
      <w:numFmt w:val="bullet"/>
      <w:lvlText w:val=""/>
      <w:lvlJc w:val="left"/>
      <w:pPr>
        <w:ind w:left="360" w:firstLine="0"/>
      </w:pPr>
      <w:rPr>
        <w:rFonts w:ascii="Symbol" w:hAnsi="Symbol"/>
      </w:rPr>
    </w:lvl>
    <w:lvl w:ilvl="1" w:tplc="15D85F00">
      <w:numFmt w:val="bullet"/>
      <w:lvlText w:val="o"/>
      <w:lvlJc w:val="left"/>
      <w:pPr>
        <w:ind w:left="1080" w:firstLine="0"/>
      </w:pPr>
      <w:rPr>
        <w:rFonts w:ascii="Courier New" w:hAnsi="Courier New" w:cs="Courier New"/>
      </w:rPr>
    </w:lvl>
    <w:lvl w:ilvl="2" w:tplc="11786BE0">
      <w:numFmt w:val="bullet"/>
      <w:lvlText w:val=""/>
      <w:lvlJc w:val="left"/>
      <w:pPr>
        <w:ind w:left="1800" w:firstLine="0"/>
      </w:pPr>
      <w:rPr>
        <w:rFonts w:ascii="Wingdings" w:eastAsia="Wingdings" w:hAnsi="Wingdings" w:cs="Wingdings"/>
      </w:rPr>
    </w:lvl>
    <w:lvl w:ilvl="3" w:tplc="DCD091AA">
      <w:numFmt w:val="bullet"/>
      <w:lvlText w:val=""/>
      <w:lvlJc w:val="left"/>
      <w:pPr>
        <w:ind w:left="2520" w:firstLine="0"/>
      </w:pPr>
      <w:rPr>
        <w:rFonts w:ascii="Symbol" w:hAnsi="Symbol"/>
      </w:rPr>
    </w:lvl>
    <w:lvl w:ilvl="4" w:tplc="8F8A4362">
      <w:numFmt w:val="bullet"/>
      <w:lvlText w:val="o"/>
      <w:lvlJc w:val="left"/>
      <w:pPr>
        <w:ind w:left="3240" w:firstLine="0"/>
      </w:pPr>
      <w:rPr>
        <w:rFonts w:ascii="Courier New" w:hAnsi="Courier New" w:cs="Courier New"/>
      </w:rPr>
    </w:lvl>
    <w:lvl w:ilvl="5" w:tplc="94CCC9CE">
      <w:numFmt w:val="bullet"/>
      <w:lvlText w:val=""/>
      <w:lvlJc w:val="left"/>
      <w:pPr>
        <w:ind w:left="3960" w:firstLine="0"/>
      </w:pPr>
      <w:rPr>
        <w:rFonts w:ascii="Wingdings" w:eastAsia="Wingdings" w:hAnsi="Wingdings" w:cs="Wingdings"/>
      </w:rPr>
    </w:lvl>
    <w:lvl w:ilvl="6" w:tplc="7278D52A">
      <w:numFmt w:val="bullet"/>
      <w:lvlText w:val=""/>
      <w:lvlJc w:val="left"/>
      <w:pPr>
        <w:ind w:left="4680" w:firstLine="0"/>
      </w:pPr>
      <w:rPr>
        <w:rFonts w:ascii="Symbol" w:hAnsi="Symbol"/>
      </w:rPr>
    </w:lvl>
    <w:lvl w:ilvl="7" w:tplc="493E2C20">
      <w:numFmt w:val="bullet"/>
      <w:lvlText w:val="o"/>
      <w:lvlJc w:val="left"/>
      <w:pPr>
        <w:ind w:left="5400" w:firstLine="0"/>
      </w:pPr>
      <w:rPr>
        <w:rFonts w:ascii="Courier New" w:hAnsi="Courier New" w:cs="Courier New"/>
      </w:rPr>
    </w:lvl>
    <w:lvl w:ilvl="8" w:tplc="400A326E">
      <w:numFmt w:val="bullet"/>
      <w:lvlText w:val=""/>
      <w:lvlJc w:val="left"/>
      <w:pPr>
        <w:ind w:left="6120" w:firstLine="0"/>
      </w:pPr>
      <w:rPr>
        <w:rFonts w:ascii="Wingdings" w:eastAsia="Wingdings" w:hAnsi="Wingdings" w:cs="Wingdings"/>
      </w:rPr>
    </w:lvl>
  </w:abstractNum>
  <w:abstractNum w:abstractNumId="20" w15:restartNumberingAfterBreak="0">
    <w:nsid w:val="53B21F1A"/>
    <w:multiLevelType w:val="singleLevel"/>
    <w:tmpl w:val="3C088698"/>
    <w:lvl w:ilvl="0">
      <w:start w:val="1"/>
      <w:numFmt w:val="decimal"/>
      <w:pStyle w:val="Opsommingmetnummer"/>
      <w:lvlText w:val="%1."/>
      <w:lvlJc w:val="left"/>
      <w:pPr>
        <w:tabs>
          <w:tab w:val="num" w:pos="360"/>
        </w:tabs>
        <w:ind w:left="360" w:hanging="360"/>
      </w:pPr>
      <w:rPr>
        <w:color w:val="CC0000"/>
      </w:rPr>
    </w:lvl>
  </w:abstractNum>
  <w:abstractNum w:abstractNumId="21" w15:restartNumberingAfterBreak="0">
    <w:nsid w:val="554D3085"/>
    <w:multiLevelType w:val="hybridMultilevel"/>
    <w:tmpl w:val="204205B2"/>
    <w:name w:val="Numbered list 13"/>
    <w:lvl w:ilvl="0" w:tplc="E68C49F4">
      <w:numFmt w:val="bullet"/>
      <w:lvlText w:val=""/>
      <w:lvlJc w:val="left"/>
      <w:pPr>
        <w:ind w:left="420" w:firstLine="0"/>
      </w:pPr>
      <w:rPr>
        <w:rFonts w:ascii="Symbol" w:hAnsi="Symbol"/>
      </w:rPr>
    </w:lvl>
    <w:lvl w:ilvl="1" w:tplc="69C89486">
      <w:numFmt w:val="bullet"/>
      <w:lvlText w:val="o"/>
      <w:lvlJc w:val="left"/>
      <w:pPr>
        <w:ind w:left="1140" w:firstLine="0"/>
      </w:pPr>
      <w:rPr>
        <w:rFonts w:ascii="Courier New" w:hAnsi="Courier New" w:cs="Courier New"/>
      </w:rPr>
    </w:lvl>
    <w:lvl w:ilvl="2" w:tplc="57F4C894">
      <w:numFmt w:val="bullet"/>
      <w:lvlText w:val=""/>
      <w:lvlJc w:val="left"/>
      <w:pPr>
        <w:ind w:left="1860" w:firstLine="0"/>
      </w:pPr>
      <w:rPr>
        <w:rFonts w:ascii="Wingdings" w:eastAsia="Wingdings" w:hAnsi="Wingdings" w:cs="Wingdings"/>
      </w:rPr>
    </w:lvl>
    <w:lvl w:ilvl="3" w:tplc="88B4EFF4">
      <w:numFmt w:val="bullet"/>
      <w:lvlText w:val=""/>
      <w:lvlJc w:val="left"/>
      <w:pPr>
        <w:ind w:left="2580" w:firstLine="0"/>
      </w:pPr>
      <w:rPr>
        <w:rFonts w:ascii="Symbol" w:hAnsi="Symbol"/>
      </w:rPr>
    </w:lvl>
    <w:lvl w:ilvl="4" w:tplc="1BACFB26">
      <w:numFmt w:val="bullet"/>
      <w:lvlText w:val="o"/>
      <w:lvlJc w:val="left"/>
      <w:pPr>
        <w:ind w:left="3300" w:firstLine="0"/>
      </w:pPr>
      <w:rPr>
        <w:rFonts w:ascii="Courier New" w:hAnsi="Courier New" w:cs="Courier New"/>
      </w:rPr>
    </w:lvl>
    <w:lvl w:ilvl="5" w:tplc="64C682E0">
      <w:numFmt w:val="bullet"/>
      <w:lvlText w:val=""/>
      <w:lvlJc w:val="left"/>
      <w:pPr>
        <w:ind w:left="4020" w:firstLine="0"/>
      </w:pPr>
      <w:rPr>
        <w:rFonts w:ascii="Wingdings" w:eastAsia="Wingdings" w:hAnsi="Wingdings" w:cs="Wingdings"/>
      </w:rPr>
    </w:lvl>
    <w:lvl w:ilvl="6" w:tplc="28F21BB8">
      <w:numFmt w:val="bullet"/>
      <w:lvlText w:val=""/>
      <w:lvlJc w:val="left"/>
      <w:pPr>
        <w:ind w:left="4740" w:firstLine="0"/>
      </w:pPr>
      <w:rPr>
        <w:rFonts w:ascii="Symbol" w:hAnsi="Symbol"/>
      </w:rPr>
    </w:lvl>
    <w:lvl w:ilvl="7" w:tplc="B906CB92">
      <w:numFmt w:val="bullet"/>
      <w:lvlText w:val="o"/>
      <w:lvlJc w:val="left"/>
      <w:pPr>
        <w:ind w:left="5460" w:firstLine="0"/>
      </w:pPr>
      <w:rPr>
        <w:rFonts w:ascii="Courier New" w:hAnsi="Courier New" w:cs="Courier New"/>
      </w:rPr>
    </w:lvl>
    <w:lvl w:ilvl="8" w:tplc="1918EBA4">
      <w:numFmt w:val="bullet"/>
      <w:lvlText w:val=""/>
      <w:lvlJc w:val="left"/>
      <w:pPr>
        <w:ind w:left="6180" w:firstLine="0"/>
      </w:pPr>
      <w:rPr>
        <w:rFonts w:ascii="Wingdings" w:eastAsia="Wingdings" w:hAnsi="Wingdings" w:cs="Wingdings"/>
      </w:rPr>
    </w:lvl>
  </w:abstractNum>
  <w:abstractNum w:abstractNumId="22" w15:restartNumberingAfterBreak="0">
    <w:nsid w:val="56C801D0"/>
    <w:multiLevelType w:val="multilevel"/>
    <w:tmpl w:val="8AB00B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8DC2AFA"/>
    <w:multiLevelType w:val="hybridMultilevel"/>
    <w:tmpl w:val="F1DC4092"/>
    <w:lvl w:ilvl="0" w:tplc="3C2A8310">
      <w:start w:val="1"/>
      <w:numFmt w:val="bullet"/>
      <w:lvlText w:val=""/>
      <w:lvlJc w:val="left"/>
      <w:pPr>
        <w:ind w:left="720" w:hanging="360"/>
      </w:pPr>
      <w:rPr>
        <w:rFonts w:ascii="Symbol" w:hAnsi="Symbol" w:hint="default"/>
        <w:color w:val="CC0000"/>
        <w:sz w:val="12"/>
        <w:szCs w:val="1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E226D2"/>
    <w:multiLevelType w:val="multilevel"/>
    <w:tmpl w:val="08D667A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A0C35B9"/>
    <w:multiLevelType w:val="hybridMultilevel"/>
    <w:tmpl w:val="30C45A70"/>
    <w:lvl w:ilvl="0" w:tplc="DE4A72F6">
      <w:start w:val="1"/>
      <w:numFmt w:val="decimal"/>
      <w:lvlText w:val="%1."/>
      <w:lvlJc w:val="left"/>
      <w:pPr>
        <w:ind w:left="360" w:hanging="360"/>
      </w:pPr>
      <w:rPr>
        <w:rFonts w:hint="default"/>
        <w:color w:val="CC0000"/>
        <w:sz w:val="16"/>
        <w:szCs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A8AD381"/>
    <w:multiLevelType w:val="multilevel"/>
    <w:tmpl w:val="45BA4DD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3E4E0B"/>
    <w:multiLevelType w:val="singleLevel"/>
    <w:tmpl w:val="93BCFFB6"/>
    <w:name w:val="Bullet 11"/>
    <w:lvl w:ilvl="0">
      <w:numFmt w:val="bullet"/>
      <w:lvlText w:val="Þ"/>
      <w:lvlJc w:val="left"/>
      <w:pPr>
        <w:ind w:left="0" w:firstLine="0"/>
      </w:pPr>
      <w:rPr>
        <w:rFonts w:ascii="Symbol" w:hAnsi="Symbol"/>
      </w:rPr>
    </w:lvl>
  </w:abstractNum>
  <w:abstractNum w:abstractNumId="28" w15:restartNumberingAfterBreak="0">
    <w:nsid w:val="653C79EC"/>
    <w:multiLevelType w:val="hybridMultilevel"/>
    <w:tmpl w:val="64382ED8"/>
    <w:name w:val="Numbered list 3"/>
    <w:lvl w:ilvl="0" w:tplc="999C883E">
      <w:numFmt w:val="bullet"/>
      <w:lvlText w:val="·"/>
      <w:lvlJc w:val="left"/>
      <w:pPr>
        <w:ind w:left="349" w:firstLine="0"/>
      </w:pPr>
      <w:rPr>
        <w:rFonts w:ascii="Symbol" w:eastAsia="Symbol" w:hAnsi="Symbol" w:cs="Symbol"/>
      </w:rPr>
    </w:lvl>
    <w:lvl w:ilvl="1" w:tplc="36582932">
      <w:numFmt w:val="bullet"/>
      <w:lvlText w:val="o"/>
      <w:lvlJc w:val="left"/>
      <w:pPr>
        <w:ind w:left="1069" w:firstLine="0"/>
      </w:pPr>
      <w:rPr>
        <w:rFonts w:ascii="Courier New" w:eastAsia="Courier New" w:hAnsi="Courier New" w:cs="Courier New"/>
      </w:rPr>
    </w:lvl>
    <w:lvl w:ilvl="2" w:tplc="CF0E0660">
      <w:numFmt w:val="bullet"/>
      <w:lvlText w:val="§"/>
      <w:lvlJc w:val="left"/>
      <w:pPr>
        <w:ind w:left="1789" w:firstLine="0"/>
      </w:pPr>
      <w:rPr>
        <w:rFonts w:ascii="Wingdings" w:eastAsia="Wingdings" w:hAnsi="Wingdings" w:cs="Wingdings"/>
      </w:rPr>
    </w:lvl>
    <w:lvl w:ilvl="3" w:tplc="C9C41D6E">
      <w:numFmt w:val="bullet"/>
      <w:lvlText w:val="·"/>
      <w:lvlJc w:val="left"/>
      <w:pPr>
        <w:ind w:left="2509" w:firstLine="0"/>
      </w:pPr>
      <w:rPr>
        <w:rFonts w:ascii="Symbol" w:eastAsia="Symbol" w:hAnsi="Symbol" w:cs="Symbol"/>
      </w:rPr>
    </w:lvl>
    <w:lvl w:ilvl="4" w:tplc="900A73E0">
      <w:numFmt w:val="bullet"/>
      <w:lvlText w:val="o"/>
      <w:lvlJc w:val="left"/>
      <w:pPr>
        <w:ind w:left="3229" w:firstLine="0"/>
      </w:pPr>
      <w:rPr>
        <w:rFonts w:ascii="Courier New" w:eastAsia="Courier New" w:hAnsi="Courier New" w:cs="Courier New"/>
      </w:rPr>
    </w:lvl>
    <w:lvl w:ilvl="5" w:tplc="B39C0314">
      <w:numFmt w:val="bullet"/>
      <w:lvlText w:val="§"/>
      <w:lvlJc w:val="left"/>
      <w:pPr>
        <w:ind w:left="3949" w:firstLine="0"/>
      </w:pPr>
      <w:rPr>
        <w:rFonts w:ascii="Wingdings" w:eastAsia="Wingdings" w:hAnsi="Wingdings" w:cs="Wingdings"/>
      </w:rPr>
    </w:lvl>
    <w:lvl w:ilvl="6" w:tplc="6D3647F8">
      <w:numFmt w:val="bullet"/>
      <w:lvlText w:val="·"/>
      <w:lvlJc w:val="left"/>
      <w:pPr>
        <w:ind w:left="4669" w:firstLine="0"/>
      </w:pPr>
      <w:rPr>
        <w:rFonts w:ascii="Symbol" w:eastAsia="Symbol" w:hAnsi="Symbol" w:cs="Symbol"/>
      </w:rPr>
    </w:lvl>
    <w:lvl w:ilvl="7" w:tplc="6BB2195E">
      <w:numFmt w:val="bullet"/>
      <w:lvlText w:val="o"/>
      <w:lvlJc w:val="left"/>
      <w:pPr>
        <w:ind w:left="5389" w:firstLine="0"/>
      </w:pPr>
      <w:rPr>
        <w:rFonts w:ascii="Courier New" w:eastAsia="Courier New" w:hAnsi="Courier New" w:cs="Courier New"/>
      </w:rPr>
    </w:lvl>
    <w:lvl w:ilvl="8" w:tplc="AA1CA7F4">
      <w:numFmt w:val="bullet"/>
      <w:lvlText w:val="§"/>
      <w:lvlJc w:val="left"/>
      <w:pPr>
        <w:ind w:left="6109" w:firstLine="0"/>
      </w:pPr>
      <w:rPr>
        <w:rFonts w:ascii="Wingdings" w:eastAsia="Wingdings" w:hAnsi="Wingdings" w:cs="Wingdings"/>
      </w:rPr>
    </w:lvl>
  </w:abstractNum>
  <w:abstractNum w:abstractNumId="29" w15:restartNumberingAfterBreak="0">
    <w:nsid w:val="676D023F"/>
    <w:multiLevelType w:val="singleLevel"/>
    <w:tmpl w:val="BA18D4EA"/>
    <w:name w:val="Bullet 12"/>
    <w:lvl w:ilvl="0">
      <w:numFmt w:val="bullet"/>
      <w:lvlText w:val=""/>
      <w:lvlJc w:val="left"/>
      <w:pPr>
        <w:ind w:left="0" w:firstLine="0"/>
      </w:pPr>
      <w:rPr>
        <w:rFonts w:ascii="Wingdings" w:eastAsia="Wingdings" w:hAnsi="Wingdings" w:cs="Wingdings"/>
      </w:rPr>
    </w:lvl>
  </w:abstractNum>
  <w:abstractNum w:abstractNumId="30" w15:restartNumberingAfterBreak="0">
    <w:nsid w:val="6A0D502F"/>
    <w:multiLevelType w:val="multilevel"/>
    <w:tmpl w:val="D5F4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7454E7"/>
    <w:multiLevelType w:val="hybridMultilevel"/>
    <w:tmpl w:val="F8C89D82"/>
    <w:lvl w:ilvl="0" w:tplc="B1246628">
      <w:start w:val="1"/>
      <w:numFmt w:val="bullet"/>
      <w:lvlText w:val="₋"/>
      <w:lvlJc w:val="left"/>
      <w:pPr>
        <w:ind w:left="1068" w:hanging="360"/>
      </w:pPr>
      <w:rPr>
        <w:rFonts w:ascii="Lucida Sans Unicode" w:hAnsi="Lucida Sans Unicode" w:hint="default"/>
        <w:b w:val="0"/>
        <w:i w:val="0"/>
        <w:color w:val="auto"/>
        <w:sz w:val="20"/>
      </w:rPr>
    </w:lvl>
    <w:lvl w:ilvl="1" w:tplc="8EF6D736" w:tentative="1">
      <w:start w:val="1"/>
      <w:numFmt w:val="bullet"/>
      <w:lvlText w:val="o"/>
      <w:lvlJc w:val="left"/>
      <w:pPr>
        <w:ind w:left="1788" w:hanging="360"/>
      </w:pPr>
      <w:rPr>
        <w:rFonts w:ascii="Courier New" w:hAnsi="Courier New" w:cs="Courier New" w:hint="default"/>
      </w:rPr>
    </w:lvl>
    <w:lvl w:ilvl="2" w:tplc="BDD646CC" w:tentative="1">
      <w:start w:val="1"/>
      <w:numFmt w:val="bullet"/>
      <w:lvlText w:val=""/>
      <w:lvlJc w:val="left"/>
      <w:pPr>
        <w:ind w:left="2508" w:hanging="360"/>
      </w:pPr>
      <w:rPr>
        <w:rFonts w:ascii="Wingdings" w:hAnsi="Wingdings" w:hint="default"/>
      </w:rPr>
    </w:lvl>
    <w:lvl w:ilvl="3" w:tplc="9314DF5A" w:tentative="1">
      <w:start w:val="1"/>
      <w:numFmt w:val="bullet"/>
      <w:lvlText w:val=""/>
      <w:lvlJc w:val="left"/>
      <w:pPr>
        <w:ind w:left="3228" w:hanging="360"/>
      </w:pPr>
      <w:rPr>
        <w:rFonts w:ascii="Symbol" w:hAnsi="Symbol" w:hint="default"/>
      </w:rPr>
    </w:lvl>
    <w:lvl w:ilvl="4" w:tplc="2E98E9E8" w:tentative="1">
      <w:start w:val="1"/>
      <w:numFmt w:val="bullet"/>
      <w:lvlText w:val="o"/>
      <w:lvlJc w:val="left"/>
      <w:pPr>
        <w:ind w:left="3948" w:hanging="360"/>
      </w:pPr>
      <w:rPr>
        <w:rFonts w:ascii="Courier New" w:hAnsi="Courier New" w:cs="Courier New" w:hint="default"/>
      </w:rPr>
    </w:lvl>
    <w:lvl w:ilvl="5" w:tplc="F934C788" w:tentative="1">
      <w:start w:val="1"/>
      <w:numFmt w:val="bullet"/>
      <w:lvlText w:val=""/>
      <w:lvlJc w:val="left"/>
      <w:pPr>
        <w:ind w:left="4668" w:hanging="360"/>
      </w:pPr>
      <w:rPr>
        <w:rFonts w:ascii="Wingdings" w:hAnsi="Wingdings" w:hint="default"/>
      </w:rPr>
    </w:lvl>
    <w:lvl w:ilvl="6" w:tplc="6002B56E" w:tentative="1">
      <w:start w:val="1"/>
      <w:numFmt w:val="bullet"/>
      <w:lvlText w:val=""/>
      <w:lvlJc w:val="left"/>
      <w:pPr>
        <w:ind w:left="5388" w:hanging="360"/>
      </w:pPr>
      <w:rPr>
        <w:rFonts w:ascii="Symbol" w:hAnsi="Symbol" w:hint="default"/>
      </w:rPr>
    </w:lvl>
    <w:lvl w:ilvl="7" w:tplc="DBD86B16" w:tentative="1">
      <w:start w:val="1"/>
      <w:numFmt w:val="bullet"/>
      <w:lvlText w:val="o"/>
      <w:lvlJc w:val="left"/>
      <w:pPr>
        <w:ind w:left="6108" w:hanging="360"/>
      </w:pPr>
      <w:rPr>
        <w:rFonts w:ascii="Courier New" w:hAnsi="Courier New" w:cs="Courier New" w:hint="default"/>
      </w:rPr>
    </w:lvl>
    <w:lvl w:ilvl="8" w:tplc="972AA9DE" w:tentative="1">
      <w:start w:val="1"/>
      <w:numFmt w:val="bullet"/>
      <w:lvlText w:val=""/>
      <w:lvlJc w:val="left"/>
      <w:pPr>
        <w:ind w:left="6828" w:hanging="360"/>
      </w:pPr>
      <w:rPr>
        <w:rFonts w:ascii="Wingdings" w:hAnsi="Wingdings" w:hint="default"/>
      </w:rPr>
    </w:lvl>
  </w:abstractNum>
  <w:abstractNum w:abstractNumId="32" w15:restartNumberingAfterBreak="0">
    <w:nsid w:val="706A610B"/>
    <w:multiLevelType w:val="hybridMultilevel"/>
    <w:tmpl w:val="3F8C7220"/>
    <w:name w:val="Numbered list 11"/>
    <w:lvl w:ilvl="0" w:tplc="92289AD2">
      <w:numFmt w:val="bullet"/>
      <w:lvlText w:val=""/>
      <w:lvlJc w:val="left"/>
      <w:pPr>
        <w:ind w:left="360" w:firstLine="0"/>
      </w:pPr>
      <w:rPr>
        <w:rFonts w:ascii="Symbol" w:hAnsi="Symbol"/>
      </w:rPr>
    </w:lvl>
    <w:lvl w:ilvl="1" w:tplc="0958B534">
      <w:numFmt w:val="bullet"/>
      <w:lvlText w:val="o"/>
      <w:lvlJc w:val="left"/>
      <w:pPr>
        <w:ind w:left="1080" w:firstLine="0"/>
      </w:pPr>
      <w:rPr>
        <w:rFonts w:ascii="Courier New" w:hAnsi="Courier New" w:cs="Courier New"/>
      </w:rPr>
    </w:lvl>
    <w:lvl w:ilvl="2" w:tplc="17707C4A">
      <w:numFmt w:val="bullet"/>
      <w:lvlText w:val=""/>
      <w:lvlJc w:val="left"/>
      <w:pPr>
        <w:ind w:left="1800" w:firstLine="0"/>
      </w:pPr>
      <w:rPr>
        <w:rFonts w:ascii="Wingdings" w:eastAsia="Wingdings" w:hAnsi="Wingdings" w:cs="Wingdings"/>
      </w:rPr>
    </w:lvl>
    <w:lvl w:ilvl="3" w:tplc="AF5CCFDA">
      <w:numFmt w:val="bullet"/>
      <w:lvlText w:val=""/>
      <w:lvlJc w:val="left"/>
      <w:pPr>
        <w:ind w:left="2520" w:firstLine="0"/>
      </w:pPr>
      <w:rPr>
        <w:rFonts w:ascii="Symbol" w:hAnsi="Symbol"/>
      </w:rPr>
    </w:lvl>
    <w:lvl w:ilvl="4" w:tplc="57BAF64E">
      <w:numFmt w:val="bullet"/>
      <w:lvlText w:val="o"/>
      <w:lvlJc w:val="left"/>
      <w:pPr>
        <w:ind w:left="3240" w:firstLine="0"/>
      </w:pPr>
      <w:rPr>
        <w:rFonts w:ascii="Courier New" w:hAnsi="Courier New" w:cs="Courier New"/>
      </w:rPr>
    </w:lvl>
    <w:lvl w:ilvl="5" w:tplc="8FAE75C4">
      <w:numFmt w:val="bullet"/>
      <w:lvlText w:val=""/>
      <w:lvlJc w:val="left"/>
      <w:pPr>
        <w:ind w:left="3960" w:firstLine="0"/>
      </w:pPr>
      <w:rPr>
        <w:rFonts w:ascii="Wingdings" w:eastAsia="Wingdings" w:hAnsi="Wingdings" w:cs="Wingdings"/>
      </w:rPr>
    </w:lvl>
    <w:lvl w:ilvl="6" w:tplc="63C4E494">
      <w:numFmt w:val="bullet"/>
      <w:lvlText w:val=""/>
      <w:lvlJc w:val="left"/>
      <w:pPr>
        <w:ind w:left="4680" w:firstLine="0"/>
      </w:pPr>
      <w:rPr>
        <w:rFonts w:ascii="Symbol" w:hAnsi="Symbol"/>
      </w:rPr>
    </w:lvl>
    <w:lvl w:ilvl="7" w:tplc="986870D2">
      <w:numFmt w:val="bullet"/>
      <w:lvlText w:val="o"/>
      <w:lvlJc w:val="left"/>
      <w:pPr>
        <w:ind w:left="5400" w:firstLine="0"/>
      </w:pPr>
      <w:rPr>
        <w:rFonts w:ascii="Courier New" w:hAnsi="Courier New" w:cs="Courier New"/>
      </w:rPr>
    </w:lvl>
    <w:lvl w:ilvl="8" w:tplc="914EC846">
      <w:numFmt w:val="bullet"/>
      <w:lvlText w:val=""/>
      <w:lvlJc w:val="left"/>
      <w:pPr>
        <w:ind w:left="6120" w:firstLine="0"/>
      </w:pPr>
      <w:rPr>
        <w:rFonts w:ascii="Wingdings" w:eastAsia="Wingdings" w:hAnsi="Wingdings" w:cs="Wingdings"/>
      </w:rPr>
    </w:lvl>
  </w:abstractNum>
  <w:abstractNum w:abstractNumId="33" w15:restartNumberingAfterBreak="0">
    <w:nsid w:val="728E6F35"/>
    <w:multiLevelType w:val="hybridMultilevel"/>
    <w:tmpl w:val="405A2396"/>
    <w:name w:val="Numbered list 4"/>
    <w:lvl w:ilvl="0" w:tplc="87264464">
      <w:start w:val="1"/>
      <w:numFmt w:val="decimal"/>
      <w:lvlText w:val="%1."/>
      <w:lvlJc w:val="left"/>
      <w:pPr>
        <w:ind w:left="0" w:firstLine="0"/>
      </w:pPr>
    </w:lvl>
    <w:lvl w:ilvl="1" w:tplc="3B9051B2">
      <w:numFmt w:val="bullet"/>
      <w:lvlText w:val="o"/>
      <w:lvlJc w:val="left"/>
      <w:pPr>
        <w:ind w:left="1080" w:firstLine="0"/>
      </w:pPr>
      <w:rPr>
        <w:rFonts w:ascii="Courier New" w:eastAsia="Courier New" w:hAnsi="Courier New" w:cs="Courier New"/>
      </w:rPr>
    </w:lvl>
    <w:lvl w:ilvl="2" w:tplc="B13CF604">
      <w:numFmt w:val="bullet"/>
      <w:lvlText w:val="§"/>
      <w:lvlJc w:val="left"/>
      <w:pPr>
        <w:ind w:left="1800" w:firstLine="0"/>
      </w:pPr>
      <w:rPr>
        <w:rFonts w:ascii="Wingdings" w:eastAsia="Wingdings" w:hAnsi="Wingdings" w:cs="Wingdings"/>
      </w:rPr>
    </w:lvl>
    <w:lvl w:ilvl="3" w:tplc="A7329750">
      <w:numFmt w:val="bullet"/>
      <w:lvlText w:val="·"/>
      <w:lvlJc w:val="left"/>
      <w:pPr>
        <w:ind w:left="2520" w:firstLine="0"/>
      </w:pPr>
      <w:rPr>
        <w:rFonts w:ascii="Symbol" w:eastAsia="Symbol" w:hAnsi="Symbol" w:cs="Symbol"/>
      </w:rPr>
    </w:lvl>
    <w:lvl w:ilvl="4" w:tplc="7FB240B8">
      <w:numFmt w:val="bullet"/>
      <w:lvlText w:val="o"/>
      <w:lvlJc w:val="left"/>
      <w:pPr>
        <w:ind w:left="3240" w:firstLine="0"/>
      </w:pPr>
      <w:rPr>
        <w:rFonts w:ascii="Courier New" w:eastAsia="Courier New" w:hAnsi="Courier New" w:cs="Courier New"/>
      </w:rPr>
    </w:lvl>
    <w:lvl w:ilvl="5" w:tplc="424E170C">
      <w:numFmt w:val="bullet"/>
      <w:lvlText w:val="§"/>
      <w:lvlJc w:val="left"/>
      <w:pPr>
        <w:ind w:left="3960" w:firstLine="0"/>
      </w:pPr>
      <w:rPr>
        <w:rFonts w:ascii="Wingdings" w:eastAsia="Wingdings" w:hAnsi="Wingdings" w:cs="Wingdings"/>
      </w:rPr>
    </w:lvl>
    <w:lvl w:ilvl="6" w:tplc="83F48724">
      <w:numFmt w:val="bullet"/>
      <w:lvlText w:val="·"/>
      <w:lvlJc w:val="left"/>
      <w:pPr>
        <w:ind w:left="4680" w:firstLine="0"/>
      </w:pPr>
      <w:rPr>
        <w:rFonts w:ascii="Symbol" w:eastAsia="Symbol" w:hAnsi="Symbol" w:cs="Symbol"/>
      </w:rPr>
    </w:lvl>
    <w:lvl w:ilvl="7" w:tplc="E5AA4B26">
      <w:numFmt w:val="bullet"/>
      <w:lvlText w:val="o"/>
      <w:lvlJc w:val="left"/>
      <w:pPr>
        <w:ind w:left="5400" w:firstLine="0"/>
      </w:pPr>
      <w:rPr>
        <w:rFonts w:ascii="Courier New" w:eastAsia="Courier New" w:hAnsi="Courier New" w:cs="Courier New"/>
      </w:rPr>
    </w:lvl>
    <w:lvl w:ilvl="8" w:tplc="59720502">
      <w:numFmt w:val="bullet"/>
      <w:lvlText w:val="§"/>
      <w:lvlJc w:val="left"/>
      <w:pPr>
        <w:ind w:left="6120" w:firstLine="0"/>
      </w:pPr>
      <w:rPr>
        <w:rFonts w:ascii="Wingdings" w:eastAsia="Wingdings" w:hAnsi="Wingdings" w:cs="Wingdings"/>
      </w:rPr>
    </w:lvl>
  </w:abstractNum>
  <w:abstractNum w:abstractNumId="34" w15:restartNumberingAfterBreak="0">
    <w:nsid w:val="74DE27F9"/>
    <w:multiLevelType w:val="singleLevel"/>
    <w:tmpl w:val="B47EC564"/>
    <w:lvl w:ilvl="0">
      <w:start w:val="1"/>
      <w:numFmt w:val="bullet"/>
      <w:lvlText w:val=""/>
      <w:lvlJc w:val="left"/>
      <w:pPr>
        <w:tabs>
          <w:tab w:val="num" w:pos="510"/>
        </w:tabs>
        <w:ind w:left="510" w:hanging="397"/>
      </w:pPr>
      <w:rPr>
        <w:rFonts w:ascii="Symbol" w:hAnsi="Symbol" w:hint="default"/>
      </w:rPr>
    </w:lvl>
  </w:abstractNum>
  <w:abstractNum w:abstractNumId="35" w15:restartNumberingAfterBreak="0">
    <w:nsid w:val="75A63960"/>
    <w:multiLevelType w:val="hybridMultilevel"/>
    <w:tmpl w:val="9C6EA03A"/>
    <w:lvl w:ilvl="0" w:tplc="3C2A8310">
      <w:start w:val="1"/>
      <w:numFmt w:val="bullet"/>
      <w:lvlText w:val=""/>
      <w:lvlJc w:val="left"/>
      <w:pPr>
        <w:ind w:left="360" w:hanging="360"/>
      </w:pPr>
      <w:rPr>
        <w:rFonts w:ascii="Symbol" w:hAnsi="Symbol" w:hint="default"/>
        <w:color w:val="CC0000"/>
        <w:sz w:val="12"/>
        <w:szCs w:val="1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7CE7E3B"/>
    <w:multiLevelType w:val="hybridMultilevel"/>
    <w:tmpl w:val="B7C8255C"/>
    <w:lvl w:ilvl="0" w:tplc="9A9E4B42">
      <w:start w:val="8"/>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ED16617"/>
    <w:multiLevelType w:val="hybridMultilevel"/>
    <w:tmpl w:val="A09AB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FCC781E"/>
    <w:multiLevelType w:val="hybridMultilevel"/>
    <w:tmpl w:val="6D8AA788"/>
    <w:lvl w:ilvl="0" w:tplc="D564F924">
      <w:start w:val="1"/>
      <w:numFmt w:val="bullet"/>
      <w:lvlText w:val="-"/>
      <w:lvlJc w:val="left"/>
      <w:pPr>
        <w:ind w:left="360" w:hanging="360"/>
      </w:pPr>
      <w:rPr>
        <w:rFonts w:ascii="Arial" w:hAnsi="Arial" w:cs="Arial" w:hint="default"/>
      </w:rPr>
    </w:lvl>
    <w:lvl w:ilvl="1" w:tplc="6FEC3B4C" w:tentative="1">
      <w:start w:val="1"/>
      <w:numFmt w:val="bullet"/>
      <w:lvlText w:val="o"/>
      <w:lvlJc w:val="left"/>
      <w:pPr>
        <w:ind w:left="1080" w:hanging="360"/>
      </w:pPr>
      <w:rPr>
        <w:rFonts w:ascii="Courier New" w:hAnsi="Courier New" w:cs="Courier New" w:hint="default"/>
      </w:rPr>
    </w:lvl>
    <w:lvl w:ilvl="2" w:tplc="603426C0" w:tentative="1">
      <w:start w:val="1"/>
      <w:numFmt w:val="bullet"/>
      <w:lvlText w:val=""/>
      <w:lvlJc w:val="left"/>
      <w:pPr>
        <w:ind w:left="1800" w:hanging="360"/>
      </w:pPr>
      <w:rPr>
        <w:rFonts w:ascii="Wingdings" w:hAnsi="Wingdings" w:hint="default"/>
      </w:rPr>
    </w:lvl>
    <w:lvl w:ilvl="3" w:tplc="DCCC2928" w:tentative="1">
      <w:start w:val="1"/>
      <w:numFmt w:val="bullet"/>
      <w:lvlText w:val=""/>
      <w:lvlJc w:val="left"/>
      <w:pPr>
        <w:ind w:left="2520" w:hanging="360"/>
      </w:pPr>
      <w:rPr>
        <w:rFonts w:ascii="Symbol" w:hAnsi="Symbol" w:hint="default"/>
      </w:rPr>
    </w:lvl>
    <w:lvl w:ilvl="4" w:tplc="586A7290" w:tentative="1">
      <w:start w:val="1"/>
      <w:numFmt w:val="bullet"/>
      <w:lvlText w:val="o"/>
      <w:lvlJc w:val="left"/>
      <w:pPr>
        <w:ind w:left="3240" w:hanging="360"/>
      </w:pPr>
      <w:rPr>
        <w:rFonts w:ascii="Courier New" w:hAnsi="Courier New" w:cs="Courier New" w:hint="default"/>
      </w:rPr>
    </w:lvl>
    <w:lvl w:ilvl="5" w:tplc="98FA53E0" w:tentative="1">
      <w:start w:val="1"/>
      <w:numFmt w:val="bullet"/>
      <w:lvlText w:val=""/>
      <w:lvlJc w:val="left"/>
      <w:pPr>
        <w:ind w:left="3960" w:hanging="360"/>
      </w:pPr>
      <w:rPr>
        <w:rFonts w:ascii="Wingdings" w:hAnsi="Wingdings" w:hint="default"/>
      </w:rPr>
    </w:lvl>
    <w:lvl w:ilvl="6" w:tplc="3014EC72" w:tentative="1">
      <w:start w:val="1"/>
      <w:numFmt w:val="bullet"/>
      <w:lvlText w:val=""/>
      <w:lvlJc w:val="left"/>
      <w:pPr>
        <w:ind w:left="4680" w:hanging="360"/>
      </w:pPr>
      <w:rPr>
        <w:rFonts w:ascii="Symbol" w:hAnsi="Symbol" w:hint="default"/>
      </w:rPr>
    </w:lvl>
    <w:lvl w:ilvl="7" w:tplc="6DA27C62" w:tentative="1">
      <w:start w:val="1"/>
      <w:numFmt w:val="bullet"/>
      <w:lvlText w:val="o"/>
      <w:lvlJc w:val="left"/>
      <w:pPr>
        <w:ind w:left="5400" w:hanging="360"/>
      </w:pPr>
      <w:rPr>
        <w:rFonts w:ascii="Courier New" w:hAnsi="Courier New" w:cs="Courier New" w:hint="default"/>
      </w:rPr>
    </w:lvl>
    <w:lvl w:ilvl="8" w:tplc="441A1B16" w:tentative="1">
      <w:start w:val="1"/>
      <w:numFmt w:val="bullet"/>
      <w:lvlText w:val=""/>
      <w:lvlJc w:val="left"/>
      <w:pPr>
        <w:ind w:left="6120" w:hanging="360"/>
      </w:pPr>
      <w:rPr>
        <w:rFonts w:ascii="Wingdings" w:hAnsi="Wingdings" w:hint="default"/>
      </w:rPr>
    </w:lvl>
  </w:abstractNum>
  <w:abstractNum w:abstractNumId="39" w15:restartNumberingAfterBreak="0">
    <w:nsid w:val="7FCC781F"/>
    <w:multiLevelType w:val="hybridMultilevel"/>
    <w:tmpl w:val="090A3FDE"/>
    <w:lvl w:ilvl="0" w:tplc="FAD43586">
      <w:start w:val="1"/>
      <w:numFmt w:val="bullet"/>
      <w:lvlText w:val="-"/>
      <w:lvlJc w:val="left"/>
      <w:pPr>
        <w:ind w:left="360" w:hanging="360"/>
      </w:pPr>
      <w:rPr>
        <w:rFonts w:ascii="Lucida Sans Unicode" w:hAnsi="Lucida Sans Unicode" w:hint="default"/>
        <w:color w:val="CC0000"/>
      </w:rPr>
    </w:lvl>
    <w:lvl w:ilvl="1" w:tplc="D9D20272">
      <w:start w:val="1"/>
      <w:numFmt w:val="bullet"/>
      <w:lvlText w:val="o"/>
      <w:lvlJc w:val="left"/>
      <w:pPr>
        <w:ind w:left="1080" w:hanging="360"/>
      </w:pPr>
      <w:rPr>
        <w:rFonts w:ascii="Courier New" w:hAnsi="Courier New" w:cs="Courier New" w:hint="default"/>
      </w:rPr>
    </w:lvl>
    <w:lvl w:ilvl="2" w:tplc="1B920354" w:tentative="1">
      <w:start w:val="1"/>
      <w:numFmt w:val="bullet"/>
      <w:lvlText w:val=""/>
      <w:lvlJc w:val="left"/>
      <w:pPr>
        <w:ind w:left="1800" w:hanging="360"/>
      </w:pPr>
      <w:rPr>
        <w:rFonts w:ascii="Wingdings" w:hAnsi="Wingdings" w:hint="default"/>
      </w:rPr>
    </w:lvl>
    <w:lvl w:ilvl="3" w:tplc="07CA1208" w:tentative="1">
      <w:start w:val="1"/>
      <w:numFmt w:val="bullet"/>
      <w:lvlText w:val=""/>
      <w:lvlJc w:val="left"/>
      <w:pPr>
        <w:ind w:left="2520" w:hanging="360"/>
      </w:pPr>
      <w:rPr>
        <w:rFonts w:ascii="Symbol" w:hAnsi="Symbol" w:hint="default"/>
      </w:rPr>
    </w:lvl>
    <w:lvl w:ilvl="4" w:tplc="441E7F96" w:tentative="1">
      <w:start w:val="1"/>
      <w:numFmt w:val="bullet"/>
      <w:lvlText w:val="o"/>
      <w:lvlJc w:val="left"/>
      <w:pPr>
        <w:ind w:left="3240" w:hanging="360"/>
      </w:pPr>
      <w:rPr>
        <w:rFonts w:ascii="Courier New" w:hAnsi="Courier New" w:cs="Courier New" w:hint="default"/>
      </w:rPr>
    </w:lvl>
    <w:lvl w:ilvl="5" w:tplc="3EF48532" w:tentative="1">
      <w:start w:val="1"/>
      <w:numFmt w:val="bullet"/>
      <w:lvlText w:val=""/>
      <w:lvlJc w:val="left"/>
      <w:pPr>
        <w:ind w:left="3960" w:hanging="360"/>
      </w:pPr>
      <w:rPr>
        <w:rFonts w:ascii="Wingdings" w:hAnsi="Wingdings" w:hint="default"/>
      </w:rPr>
    </w:lvl>
    <w:lvl w:ilvl="6" w:tplc="541E7FB8" w:tentative="1">
      <w:start w:val="1"/>
      <w:numFmt w:val="bullet"/>
      <w:lvlText w:val=""/>
      <w:lvlJc w:val="left"/>
      <w:pPr>
        <w:ind w:left="4680" w:hanging="360"/>
      </w:pPr>
      <w:rPr>
        <w:rFonts w:ascii="Symbol" w:hAnsi="Symbol" w:hint="default"/>
      </w:rPr>
    </w:lvl>
    <w:lvl w:ilvl="7" w:tplc="296A1BF2" w:tentative="1">
      <w:start w:val="1"/>
      <w:numFmt w:val="bullet"/>
      <w:lvlText w:val="o"/>
      <w:lvlJc w:val="left"/>
      <w:pPr>
        <w:ind w:left="5400" w:hanging="360"/>
      </w:pPr>
      <w:rPr>
        <w:rFonts w:ascii="Courier New" w:hAnsi="Courier New" w:cs="Courier New" w:hint="default"/>
      </w:rPr>
    </w:lvl>
    <w:lvl w:ilvl="8" w:tplc="8654B96C" w:tentative="1">
      <w:start w:val="1"/>
      <w:numFmt w:val="bullet"/>
      <w:lvlText w:val=""/>
      <w:lvlJc w:val="left"/>
      <w:pPr>
        <w:ind w:left="6120" w:hanging="360"/>
      </w:pPr>
      <w:rPr>
        <w:rFonts w:ascii="Wingdings" w:hAnsi="Wingdings" w:hint="default"/>
      </w:rPr>
    </w:lvl>
  </w:abstractNum>
  <w:num w:numId="1" w16cid:durableId="1876766784">
    <w:abstractNumId w:val="26"/>
  </w:num>
  <w:num w:numId="2" w16cid:durableId="216355279">
    <w:abstractNumId w:val="24"/>
  </w:num>
  <w:num w:numId="3" w16cid:durableId="1520968497">
    <w:abstractNumId w:val="24"/>
  </w:num>
  <w:num w:numId="4" w16cid:durableId="343289240">
    <w:abstractNumId w:val="24"/>
  </w:num>
  <w:num w:numId="5" w16cid:durableId="1730302743">
    <w:abstractNumId w:val="24"/>
  </w:num>
  <w:num w:numId="6" w16cid:durableId="477455349">
    <w:abstractNumId w:val="22"/>
  </w:num>
  <w:num w:numId="7" w16cid:durableId="1562906848">
    <w:abstractNumId w:val="34"/>
  </w:num>
  <w:num w:numId="8" w16cid:durableId="405500102">
    <w:abstractNumId w:val="14"/>
  </w:num>
  <w:num w:numId="9" w16cid:durableId="2102094623">
    <w:abstractNumId w:val="38"/>
  </w:num>
  <w:num w:numId="10" w16cid:durableId="521478851">
    <w:abstractNumId w:val="39"/>
  </w:num>
  <w:num w:numId="11" w16cid:durableId="1265186219">
    <w:abstractNumId w:val="20"/>
  </w:num>
  <w:num w:numId="12" w16cid:durableId="1265454351">
    <w:abstractNumId w:val="8"/>
  </w:num>
  <w:num w:numId="13" w16cid:durableId="2000889315">
    <w:abstractNumId w:val="18"/>
  </w:num>
  <w:num w:numId="14" w16cid:durableId="48497091">
    <w:abstractNumId w:val="31"/>
  </w:num>
  <w:num w:numId="15" w16cid:durableId="1559247877">
    <w:abstractNumId w:val="10"/>
  </w:num>
  <w:num w:numId="16" w16cid:durableId="1116485335">
    <w:abstractNumId w:val="17"/>
  </w:num>
  <w:num w:numId="17" w16cid:durableId="916132235">
    <w:abstractNumId w:val="4"/>
  </w:num>
  <w:num w:numId="18" w16cid:durableId="1509564559">
    <w:abstractNumId w:val="11"/>
  </w:num>
  <w:num w:numId="19" w16cid:durableId="994726992">
    <w:abstractNumId w:val="12"/>
  </w:num>
  <w:num w:numId="20" w16cid:durableId="1285505612">
    <w:abstractNumId w:val="16"/>
  </w:num>
  <w:num w:numId="21" w16cid:durableId="1329017090">
    <w:abstractNumId w:val="5"/>
  </w:num>
  <w:num w:numId="22" w16cid:durableId="513302848">
    <w:abstractNumId w:val="2"/>
  </w:num>
  <w:num w:numId="23" w16cid:durableId="1328900921">
    <w:abstractNumId w:val="1"/>
  </w:num>
  <w:num w:numId="24" w16cid:durableId="558708910">
    <w:abstractNumId w:val="7"/>
  </w:num>
  <w:num w:numId="25" w16cid:durableId="133261115">
    <w:abstractNumId w:val="33"/>
  </w:num>
  <w:num w:numId="26" w16cid:durableId="919749781">
    <w:abstractNumId w:val="15"/>
  </w:num>
  <w:num w:numId="27" w16cid:durableId="321742430">
    <w:abstractNumId w:val="32"/>
  </w:num>
  <w:num w:numId="28" w16cid:durableId="378356338">
    <w:abstractNumId w:val="27"/>
  </w:num>
  <w:num w:numId="29" w16cid:durableId="1666474041">
    <w:abstractNumId w:val="21"/>
  </w:num>
  <w:num w:numId="30" w16cid:durableId="792400982">
    <w:abstractNumId w:val="29"/>
  </w:num>
  <w:num w:numId="31" w16cid:durableId="712536775">
    <w:abstractNumId w:val="19"/>
  </w:num>
  <w:num w:numId="32" w16cid:durableId="273051321">
    <w:abstractNumId w:val="0"/>
  </w:num>
  <w:num w:numId="33" w16cid:durableId="79451229">
    <w:abstractNumId w:val="28"/>
  </w:num>
  <w:num w:numId="34" w16cid:durableId="1953895812">
    <w:abstractNumId w:val="37"/>
  </w:num>
  <w:num w:numId="35" w16cid:durableId="898634964">
    <w:abstractNumId w:val="3"/>
  </w:num>
  <w:num w:numId="36" w16cid:durableId="26225847">
    <w:abstractNumId w:val="9"/>
  </w:num>
  <w:num w:numId="37" w16cid:durableId="384573176">
    <w:abstractNumId w:val="6"/>
  </w:num>
  <w:num w:numId="38" w16cid:durableId="280503282">
    <w:abstractNumId w:val="23"/>
  </w:num>
  <w:num w:numId="39" w16cid:durableId="627854969">
    <w:abstractNumId w:val="13"/>
  </w:num>
  <w:num w:numId="40" w16cid:durableId="573590760">
    <w:abstractNumId w:val="25"/>
  </w:num>
  <w:num w:numId="41" w16cid:durableId="1671373780">
    <w:abstractNumId w:val="35"/>
  </w:num>
  <w:num w:numId="42" w16cid:durableId="222377763">
    <w:abstractNumId w:val="36"/>
  </w:num>
  <w:num w:numId="43" w16cid:durableId="199957629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C1"/>
    <w:rsid w:val="000008FC"/>
    <w:rsid w:val="00002F5F"/>
    <w:rsid w:val="000331BF"/>
    <w:rsid w:val="000354C5"/>
    <w:rsid w:val="0003578B"/>
    <w:rsid w:val="0005319C"/>
    <w:rsid w:val="000559E7"/>
    <w:rsid w:val="00060F9E"/>
    <w:rsid w:val="00075C20"/>
    <w:rsid w:val="00083C51"/>
    <w:rsid w:val="00090FCC"/>
    <w:rsid w:val="000A1154"/>
    <w:rsid w:val="000A2E2C"/>
    <w:rsid w:val="000B2A77"/>
    <w:rsid w:val="000F44A0"/>
    <w:rsid w:val="0010757F"/>
    <w:rsid w:val="001204BA"/>
    <w:rsid w:val="00122DB2"/>
    <w:rsid w:val="001260FE"/>
    <w:rsid w:val="001261A1"/>
    <w:rsid w:val="00136ED3"/>
    <w:rsid w:val="00142C2F"/>
    <w:rsid w:val="001929AE"/>
    <w:rsid w:val="001A213F"/>
    <w:rsid w:val="001D0E7D"/>
    <w:rsid w:val="001D182F"/>
    <w:rsid w:val="001F64C5"/>
    <w:rsid w:val="00200433"/>
    <w:rsid w:val="002010A7"/>
    <w:rsid w:val="002041F7"/>
    <w:rsid w:val="00206CFD"/>
    <w:rsid w:val="00222F80"/>
    <w:rsid w:val="00224579"/>
    <w:rsid w:val="002321E9"/>
    <w:rsid w:val="00246376"/>
    <w:rsid w:val="00252E80"/>
    <w:rsid w:val="00254E3D"/>
    <w:rsid w:val="00266188"/>
    <w:rsid w:val="00273EB4"/>
    <w:rsid w:val="002809F1"/>
    <w:rsid w:val="002814D4"/>
    <w:rsid w:val="00283ED6"/>
    <w:rsid w:val="002865EA"/>
    <w:rsid w:val="00290C22"/>
    <w:rsid w:val="00290D98"/>
    <w:rsid w:val="00292371"/>
    <w:rsid w:val="002A54F1"/>
    <w:rsid w:val="002A58CF"/>
    <w:rsid w:val="002B30D6"/>
    <w:rsid w:val="002C2D89"/>
    <w:rsid w:val="002C415A"/>
    <w:rsid w:val="002D1B6A"/>
    <w:rsid w:val="002D489C"/>
    <w:rsid w:val="002E300E"/>
    <w:rsid w:val="002F0A14"/>
    <w:rsid w:val="003019A2"/>
    <w:rsid w:val="00315632"/>
    <w:rsid w:val="00322E28"/>
    <w:rsid w:val="003332D8"/>
    <w:rsid w:val="0035011C"/>
    <w:rsid w:val="00350FAB"/>
    <w:rsid w:val="00352F0A"/>
    <w:rsid w:val="00362AC2"/>
    <w:rsid w:val="00371B8C"/>
    <w:rsid w:val="00375BB2"/>
    <w:rsid w:val="00382A6B"/>
    <w:rsid w:val="00382F80"/>
    <w:rsid w:val="0038333C"/>
    <w:rsid w:val="00385E20"/>
    <w:rsid w:val="003A22A0"/>
    <w:rsid w:val="003B54CA"/>
    <w:rsid w:val="003D2435"/>
    <w:rsid w:val="003F3540"/>
    <w:rsid w:val="00401E37"/>
    <w:rsid w:val="0043327E"/>
    <w:rsid w:val="004353AA"/>
    <w:rsid w:val="004477E9"/>
    <w:rsid w:val="00474459"/>
    <w:rsid w:val="004752B2"/>
    <w:rsid w:val="00480423"/>
    <w:rsid w:val="00484CF7"/>
    <w:rsid w:val="004B0E07"/>
    <w:rsid w:val="004C7306"/>
    <w:rsid w:val="004D2087"/>
    <w:rsid w:val="004D28CD"/>
    <w:rsid w:val="004E091A"/>
    <w:rsid w:val="004E0E5E"/>
    <w:rsid w:val="004E4639"/>
    <w:rsid w:val="004F6FEF"/>
    <w:rsid w:val="0051049B"/>
    <w:rsid w:val="00533068"/>
    <w:rsid w:val="00545BD4"/>
    <w:rsid w:val="00551C36"/>
    <w:rsid w:val="00563905"/>
    <w:rsid w:val="00564020"/>
    <w:rsid w:val="00567200"/>
    <w:rsid w:val="00572F21"/>
    <w:rsid w:val="005819E9"/>
    <w:rsid w:val="00583756"/>
    <w:rsid w:val="00596E60"/>
    <w:rsid w:val="005A59C9"/>
    <w:rsid w:val="005B0BB6"/>
    <w:rsid w:val="005B2A8B"/>
    <w:rsid w:val="005E7C8D"/>
    <w:rsid w:val="00612869"/>
    <w:rsid w:val="006240D6"/>
    <w:rsid w:val="00627F37"/>
    <w:rsid w:val="00634856"/>
    <w:rsid w:val="00637C93"/>
    <w:rsid w:val="00641A5B"/>
    <w:rsid w:val="006618BF"/>
    <w:rsid w:val="0066272E"/>
    <w:rsid w:val="006764C8"/>
    <w:rsid w:val="00677341"/>
    <w:rsid w:val="006A0818"/>
    <w:rsid w:val="006A38CD"/>
    <w:rsid w:val="006D1E5C"/>
    <w:rsid w:val="006D2773"/>
    <w:rsid w:val="006D4FAB"/>
    <w:rsid w:val="006E1F1E"/>
    <w:rsid w:val="007065F9"/>
    <w:rsid w:val="00710D44"/>
    <w:rsid w:val="00713AAA"/>
    <w:rsid w:val="00734CB6"/>
    <w:rsid w:val="00757331"/>
    <w:rsid w:val="00766ECA"/>
    <w:rsid w:val="007827D7"/>
    <w:rsid w:val="00787459"/>
    <w:rsid w:val="007B3C63"/>
    <w:rsid w:val="007B5D13"/>
    <w:rsid w:val="007C15DC"/>
    <w:rsid w:val="007C4DC8"/>
    <w:rsid w:val="007C5642"/>
    <w:rsid w:val="007D0866"/>
    <w:rsid w:val="007E3DC3"/>
    <w:rsid w:val="007E4664"/>
    <w:rsid w:val="007F601B"/>
    <w:rsid w:val="00832742"/>
    <w:rsid w:val="008412D1"/>
    <w:rsid w:val="0084418E"/>
    <w:rsid w:val="008518C1"/>
    <w:rsid w:val="00851B7F"/>
    <w:rsid w:val="00855BED"/>
    <w:rsid w:val="008571F6"/>
    <w:rsid w:val="0086676D"/>
    <w:rsid w:val="00871ABD"/>
    <w:rsid w:val="00875E7F"/>
    <w:rsid w:val="0088796C"/>
    <w:rsid w:val="008B45F5"/>
    <w:rsid w:val="008D5FBE"/>
    <w:rsid w:val="008E3A2F"/>
    <w:rsid w:val="008E715E"/>
    <w:rsid w:val="00901276"/>
    <w:rsid w:val="00906AA4"/>
    <w:rsid w:val="00911CBC"/>
    <w:rsid w:val="0092637C"/>
    <w:rsid w:val="00927B9A"/>
    <w:rsid w:val="00930823"/>
    <w:rsid w:val="009502F6"/>
    <w:rsid w:val="00955308"/>
    <w:rsid w:val="0096449A"/>
    <w:rsid w:val="00971841"/>
    <w:rsid w:val="00973F19"/>
    <w:rsid w:val="00986E17"/>
    <w:rsid w:val="00987985"/>
    <w:rsid w:val="009A4F7C"/>
    <w:rsid w:val="009B0B64"/>
    <w:rsid w:val="009C156F"/>
    <w:rsid w:val="009E3208"/>
    <w:rsid w:val="00A00CC9"/>
    <w:rsid w:val="00A011C5"/>
    <w:rsid w:val="00A04039"/>
    <w:rsid w:val="00A31572"/>
    <w:rsid w:val="00A807C9"/>
    <w:rsid w:val="00A8402B"/>
    <w:rsid w:val="00A913A9"/>
    <w:rsid w:val="00AB4DF0"/>
    <w:rsid w:val="00AC03DD"/>
    <w:rsid w:val="00AC3D4F"/>
    <w:rsid w:val="00AD7AA4"/>
    <w:rsid w:val="00AE64BD"/>
    <w:rsid w:val="00AF11FC"/>
    <w:rsid w:val="00B0249E"/>
    <w:rsid w:val="00B04C47"/>
    <w:rsid w:val="00B2451E"/>
    <w:rsid w:val="00B315D0"/>
    <w:rsid w:val="00B32C8F"/>
    <w:rsid w:val="00B403FE"/>
    <w:rsid w:val="00B407E8"/>
    <w:rsid w:val="00B44D71"/>
    <w:rsid w:val="00B60D06"/>
    <w:rsid w:val="00B639CE"/>
    <w:rsid w:val="00B85ECF"/>
    <w:rsid w:val="00B96E32"/>
    <w:rsid w:val="00B96FA9"/>
    <w:rsid w:val="00BA7AD8"/>
    <w:rsid w:val="00BB206E"/>
    <w:rsid w:val="00BC49D0"/>
    <w:rsid w:val="00BD6D75"/>
    <w:rsid w:val="00BE1AC4"/>
    <w:rsid w:val="00C123F5"/>
    <w:rsid w:val="00C33790"/>
    <w:rsid w:val="00C52434"/>
    <w:rsid w:val="00C525FF"/>
    <w:rsid w:val="00C705A6"/>
    <w:rsid w:val="00C714D9"/>
    <w:rsid w:val="00C73006"/>
    <w:rsid w:val="00C77823"/>
    <w:rsid w:val="00C82255"/>
    <w:rsid w:val="00C92C83"/>
    <w:rsid w:val="00C945A8"/>
    <w:rsid w:val="00CB0FA8"/>
    <w:rsid w:val="00CB5D9C"/>
    <w:rsid w:val="00CC118D"/>
    <w:rsid w:val="00CE6126"/>
    <w:rsid w:val="00CF3B36"/>
    <w:rsid w:val="00D01FD1"/>
    <w:rsid w:val="00D04233"/>
    <w:rsid w:val="00D0499C"/>
    <w:rsid w:val="00D073D0"/>
    <w:rsid w:val="00D107D7"/>
    <w:rsid w:val="00D14676"/>
    <w:rsid w:val="00D15A7A"/>
    <w:rsid w:val="00D17E47"/>
    <w:rsid w:val="00D30C38"/>
    <w:rsid w:val="00D34518"/>
    <w:rsid w:val="00D438C4"/>
    <w:rsid w:val="00D43D57"/>
    <w:rsid w:val="00D57BE5"/>
    <w:rsid w:val="00D61B75"/>
    <w:rsid w:val="00D65A3A"/>
    <w:rsid w:val="00D75912"/>
    <w:rsid w:val="00D8476F"/>
    <w:rsid w:val="00D90B55"/>
    <w:rsid w:val="00DB3A7A"/>
    <w:rsid w:val="00DB67F3"/>
    <w:rsid w:val="00DC5EF3"/>
    <w:rsid w:val="00DD1387"/>
    <w:rsid w:val="00DD1F92"/>
    <w:rsid w:val="00DD3BD3"/>
    <w:rsid w:val="00DD5789"/>
    <w:rsid w:val="00DE1384"/>
    <w:rsid w:val="00DE2DD0"/>
    <w:rsid w:val="00E03E7D"/>
    <w:rsid w:val="00E2404A"/>
    <w:rsid w:val="00E26554"/>
    <w:rsid w:val="00E34270"/>
    <w:rsid w:val="00E52729"/>
    <w:rsid w:val="00E679A8"/>
    <w:rsid w:val="00E67F3E"/>
    <w:rsid w:val="00E7713F"/>
    <w:rsid w:val="00E77A60"/>
    <w:rsid w:val="00E828B3"/>
    <w:rsid w:val="00E9280D"/>
    <w:rsid w:val="00EA06D2"/>
    <w:rsid w:val="00EA5992"/>
    <w:rsid w:val="00EC7825"/>
    <w:rsid w:val="00EE38B4"/>
    <w:rsid w:val="00F04449"/>
    <w:rsid w:val="00F15DDD"/>
    <w:rsid w:val="00F20A40"/>
    <w:rsid w:val="00F46B67"/>
    <w:rsid w:val="00F56091"/>
    <w:rsid w:val="00F642B5"/>
    <w:rsid w:val="00F71BB0"/>
    <w:rsid w:val="00F72D7D"/>
    <w:rsid w:val="00F77155"/>
    <w:rsid w:val="00FA667B"/>
    <w:rsid w:val="00FB12CC"/>
    <w:rsid w:val="00FB3810"/>
    <w:rsid w:val="00FB59E9"/>
    <w:rsid w:val="00FC046B"/>
    <w:rsid w:val="00FC44A1"/>
    <w:rsid w:val="00FC4B22"/>
    <w:rsid w:val="00FD02EA"/>
    <w:rsid w:val="00FD2B3B"/>
    <w:rsid w:val="00FD79D0"/>
    <w:rsid w:val="00FE3B34"/>
    <w:rsid w:val="02F8F047"/>
    <w:rsid w:val="03AE67C5"/>
    <w:rsid w:val="0494C0A8"/>
    <w:rsid w:val="05BD0597"/>
    <w:rsid w:val="06856DCF"/>
    <w:rsid w:val="0A07C7A2"/>
    <w:rsid w:val="0A0C2687"/>
    <w:rsid w:val="0E18159D"/>
    <w:rsid w:val="0E5843EF"/>
    <w:rsid w:val="0E7305AD"/>
    <w:rsid w:val="0E9664D1"/>
    <w:rsid w:val="125166B1"/>
    <w:rsid w:val="134D29FD"/>
    <w:rsid w:val="15510317"/>
    <w:rsid w:val="1A58D262"/>
    <w:rsid w:val="1BC8BCC5"/>
    <w:rsid w:val="1BF7D98C"/>
    <w:rsid w:val="1D1A7E61"/>
    <w:rsid w:val="1D907324"/>
    <w:rsid w:val="1FEC50E7"/>
    <w:rsid w:val="20910F41"/>
    <w:rsid w:val="221A317C"/>
    <w:rsid w:val="23404256"/>
    <w:rsid w:val="23893748"/>
    <w:rsid w:val="238DD0E0"/>
    <w:rsid w:val="271E2D0D"/>
    <w:rsid w:val="2778639C"/>
    <w:rsid w:val="27CAC168"/>
    <w:rsid w:val="2B0CBC41"/>
    <w:rsid w:val="2C65A639"/>
    <w:rsid w:val="2F209314"/>
    <w:rsid w:val="2F45FDBC"/>
    <w:rsid w:val="30362A42"/>
    <w:rsid w:val="3217AFCF"/>
    <w:rsid w:val="3310DAA8"/>
    <w:rsid w:val="35B529B5"/>
    <w:rsid w:val="36B22F20"/>
    <w:rsid w:val="3702AE94"/>
    <w:rsid w:val="3707E035"/>
    <w:rsid w:val="394897B4"/>
    <w:rsid w:val="394AEDCC"/>
    <w:rsid w:val="3B7F8677"/>
    <w:rsid w:val="3C0D86FF"/>
    <w:rsid w:val="3DAC329D"/>
    <w:rsid w:val="40FFDF6D"/>
    <w:rsid w:val="4B90E964"/>
    <w:rsid w:val="4D5B5493"/>
    <w:rsid w:val="4E7E4E4D"/>
    <w:rsid w:val="4EC411D6"/>
    <w:rsid w:val="51981EE9"/>
    <w:rsid w:val="5333EF4A"/>
    <w:rsid w:val="54BF0627"/>
    <w:rsid w:val="585FDF51"/>
    <w:rsid w:val="598EE5C1"/>
    <w:rsid w:val="636CAAD1"/>
    <w:rsid w:val="661D48CD"/>
    <w:rsid w:val="66896E8B"/>
    <w:rsid w:val="68DAAEC8"/>
    <w:rsid w:val="68F81ECD"/>
    <w:rsid w:val="6E0668B9"/>
    <w:rsid w:val="708C1EED"/>
    <w:rsid w:val="7145EA63"/>
    <w:rsid w:val="76661BE9"/>
    <w:rsid w:val="76DF1BAD"/>
    <w:rsid w:val="7843CF26"/>
    <w:rsid w:val="7AAF885F"/>
    <w:rsid w:val="7DE96E6F"/>
    <w:rsid w:val="7EEA2D92"/>
    <w:rsid w:val="7FC131B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46B0A"/>
  <w15:docId w15:val="{9BEA68B3-B96E-4E7B-A683-DDC37C27A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2A7E9A"/>
    <w:pPr>
      <w:spacing w:after="0" w:line="280" w:lineRule="atLeast"/>
    </w:pPr>
    <w:rPr>
      <w:rFonts w:ascii="Arial" w:hAnsi="Arial"/>
      <w:sz w:val="20"/>
    </w:rPr>
  </w:style>
  <w:style w:type="paragraph" w:styleId="Kop1">
    <w:name w:val="heading 1"/>
    <w:basedOn w:val="Standaard"/>
    <w:next w:val="Standaard"/>
    <w:link w:val="Kop1Char"/>
    <w:uiPriority w:val="9"/>
    <w:qFormat/>
    <w:rsid w:val="00267970"/>
    <w:pPr>
      <w:keepNext/>
      <w:keepLines/>
      <w:pageBreakBefore/>
      <w:numPr>
        <w:numId w:val="5"/>
      </w:numPr>
      <w:tabs>
        <w:tab w:val="left" w:pos="851"/>
      </w:tabs>
      <w:spacing w:after="640" w:line="240" w:lineRule="atLeast"/>
      <w:outlineLvl w:val="0"/>
    </w:pPr>
    <w:rPr>
      <w:rFonts w:eastAsiaTheme="majorEastAsia" w:cstheme="majorBidi"/>
      <w:bCs/>
      <w:color w:val="CC0000"/>
      <w:sz w:val="48"/>
      <w:szCs w:val="28"/>
    </w:rPr>
  </w:style>
  <w:style w:type="paragraph" w:styleId="Kop2">
    <w:name w:val="heading 2"/>
    <w:basedOn w:val="Standaard"/>
    <w:next w:val="Standaard"/>
    <w:link w:val="Kop2Char"/>
    <w:uiPriority w:val="9"/>
    <w:unhideWhenUsed/>
    <w:qFormat/>
    <w:rsid w:val="00267970"/>
    <w:pPr>
      <w:keepNext/>
      <w:keepLines/>
      <w:numPr>
        <w:ilvl w:val="1"/>
        <w:numId w:val="5"/>
      </w:numPr>
      <w:tabs>
        <w:tab w:val="left" w:pos="851"/>
      </w:tabs>
      <w:spacing w:before="480" w:after="240" w:line="240" w:lineRule="atLeast"/>
      <w:outlineLvl w:val="1"/>
    </w:pPr>
    <w:rPr>
      <w:rFonts w:eastAsiaTheme="majorEastAsia" w:cstheme="majorBidi"/>
      <w:b/>
      <w:bCs/>
      <w:color w:val="CC0000"/>
      <w:sz w:val="24"/>
      <w:szCs w:val="26"/>
    </w:rPr>
  </w:style>
  <w:style w:type="paragraph" w:styleId="Kop3">
    <w:name w:val="heading 3"/>
    <w:basedOn w:val="Kop2"/>
    <w:next w:val="Standaard"/>
    <w:link w:val="Kop3Char"/>
    <w:uiPriority w:val="9"/>
    <w:unhideWhenUsed/>
    <w:qFormat/>
    <w:rsid w:val="002010A7"/>
    <w:pPr>
      <w:numPr>
        <w:ilvl w:val="2"/>
      </w:numPr>
      <w:spacing w:before="280"/>
      <w:outlineLvl w:val="2"/>
    </w:pPr>
    <w:rPr>
      <w:bCs w:val="0"/>
      <w:sz w:val="20"/>
      <w:szCs w:val="20"/>
    </w:rPr>
  </w:style>
  <w:style w:type="paragraph" w:styleId="Kop4">
    <w:name w:val="heading 4"/>
    <w:basedOn w:val="Kop3"/>
    <w:next w:val="Standaard"/>
    <w:link w:val="Kop4Char"/>
    <w:uiPriority w:val="9"/>
    <w:unhideWhenUsed/>
    <w:qFormat/>
    <w:rsid w:val="00267970"/>
    <w:pPr>
      <w:numPr>
        <w:ilvl w:val="3"/>
        <w:numId w:val="6"/>
      </w:numPr>
      <w:outlineLvl w:val="3"/>
    </w:pPr>
    <w:rPr>
      <w:bCs/>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982056"/>
    <w:pPr>
      <w:spacing w:before="120" w:after="480" w:line="209" w:lineRule="auto"/>
    </w:pPr>
    <w:rPr>
      <w:rFonts w:eastAsia="Times New Roman" w:cs="Arial"/>
      <w:iCs/>
      <w:sz w:val="15"/>
      <w:szCs w:val="16"/>
      <w:lang w:eastAsia="nl-NL"/>
    </w:rPr>
  </w:style>
  <w:style w:type="paragraph" w:customStyle="1" w:styleId="Introductietekstrood">
    <w:name w:val="Introductietekst rood"/>
    <w:basedOn w:val="Standaard"/>
    <w:qFormat/>
    <w:rsid w:val="00267970"/>
    <w:rPr>
      <w:color w:val="CC0000"/>
      <w:sz w:val="24"/>
      <w:szCs w:val="24"/>
    </w:rPr>
  </w:style>
  <w:style w:type="paragraph" w:customStyle="1" w:styleId="Normaal12pt">
    <w:name w:val="Normaal (12 pt)"/>
    <w:basedOn w:val="Standaard"/>
    <w:qFormat/>
    <w:rsid w:val="00982056"/>
    <w:pPr>
      <w:spacing w:line="209" w:lineRule="auto"/>
    </w:pPr>
    <w:rPr>
      <w:sz w:val="24"/>
      <w:szCs w:val="24"/>
    </w:rPr>
  </w:style>
  <w:style w:type="paragraph" w:customStyle="1" w:styleId="Normaalrood">
    <w:name w:val="Normaal (rood)"/>
    <w:basedOn w:val="Standaard"/>
    <w:qFormat/>
    <w:rsid w:val="00EC7825"/>
    <w:pPr>
      <w:ind w:left="709" w:right="709"/>
    </w:pPr>
    <w:rPr>
      <w:color w:val="CC0000"/>
      <w:sz w:val="16"/>
      <w:szCs w:val="16"/>
    </w:rPr>
  </w:style>
  <w:style w:type="paragraph" w:customStyle="1" w:styleId="Normaalwit12pt">
    <w:name w:val="Normaal (wit 12pt)"/>
    <w:basedOn w:val="Standaard"/>
    <w:qFormat/>
    <w:rsid w:val="00982056"/>
    <w:rPr>
      <w:color w:val="FFFFFF"/>
      <w:sz w:val="24"/>
      <w:szCs w:val="24"/>
    </w:rPr>
  </w:style>
  <w:style w:type="paragraph" w:customStyle="1" w:styleId="Ondertitelwit">
    <w:name w:val="Ondertitel (wit)"/>
    <w:basedOn w:val="Standaard"/>
    <w:qFormat/>
    <w:rsid w:val="00982056"/>
    <w:rPr>
      <w:color w:val="FFFFFF"/>
      <w:sz w:val="36"/>
      <w:szCs w:val="36"/>
    </w:rPr>
  </w:style>
  <w:style w:type="paragraph" w:customStyle="1" w:styleId="Ondertitelrapport">
    <w:name w:val="Ondertitel_rapport"/>
    <w:basedOn w:val="Standaard"/>
    <w:qFormat/>
    <w:rsid w:val="00267970"/>
    <w:pPr>
      <w:spacing w:after="240" w:line="240" w:lineRule="exact"/>
    </w:pPr>
    <w:rPr>
      <w:rFonts w:eastAsia="Times New Roman" w:cs="Times New Roman"/>
      <w:b/>
      <w:color w:val="CC0000"/>
      <w:sz w:val="24"/>
      <w:szCs w:val="48"/>
      <w:lang w:eastAsia="nl-NL"/>
    </w:rPr>
  </w:style>
  <w:style w:type="paragraph" w:customStyle="1" w:styleId="Streamer">
    <w:name w:val="Streamer"/>
    <w:basedOn w:val="Introductietekstrood"/>
    <w:next w:val="Standaard"/>
    <w:qFormat/>
    <w:rsid w:val="00982056"/>
    <w:pPr>
      <w:spacing w:before="240" w:after="240"/>
      <w:ind w:left="2835"/>
    </w:pPr>
    <w:rPr>
      <w:sz w:val="36"/>
      <w:szCs w:val="36"/>
    </w:rPr>
  </w:style>
  <w:style w:type="paragraph" w:styleId="Geenafstand">
    <w:name w:val="No Spacing"/>
    <w:uiPriority w:val="1"/>
    <w:qFormat/>
    <w:rsid w:val="00982056"/>
    <w:pPr>
      <w:spacing w:after="0" w:line="240" w:lineRule="auto"/>
    </w:pPr>
    <w:rPr>
      <w:rFonts w:ascii="Arial" w:hAnsi="Arial"/>
      <w:sz w:val="20"/>
    </w:rPr>
  </w:style>
  <w:style w:type="character" w:customStyle="1" w:styleId="Kop1Char">
    <w:name w:val="Kop 1 Char"/>
    <w:basedOn w:val="Standaardalinea-lettertype"/>
    <w:link w:val="Kop1"/>
    <w:uiPriority w:val="9"/>
    <w:rsid w:val="00267970"/>
    <w:rPr>
      <w:rFonts w:ascii="Arial" w:eastAsiaTheme="majorEastAsia" w:hAnsi="Arial" w:cstheme="majorBidi"/>
      <w:bCs/>
      <w:color w:val="CC0000"/>
      <w:sz w:val="48"/>
      <w:szCs w:val="28"/>
    </w:rPr>
  </w:style>
  <w:style w:type="character" w:customStyle="1" w:styleId="Kop2Char">
    <w:name w:val="Kop 2 Char"/>
    <w:basedOn w:val="Standaardalinea-lettertype"/>
    <w:link w:val="Kop2"/>
    <w:uiPriority w:val="9"/>
    <w:rsid w:val="00267970"/>
    <w:rPr>
      <w:rFonts w:ascii="Arial" w:eastAsiaTheme="majorEastAsia" w:hAnsi="Arial" w:cstheme="majorBidi"/>
      <w:b/>
      <w:bCs/>
      <w:color w:val="CC0000"/>
      <w:sz w:val="24"/>
      <w:szCs w:val="26"/>
    </w:rPr>
  </w:style>
  <w:style w:type="character" w:customStyle="1" w:styleId="Kop3Char">
    <w:name w:val="Kop 3 Char"/>
    <w:basedOn w:val="Standaardalinea-lettertype"/>
    <w:link w:val="Kop3"/>
    <w:uiPriority w:val="9"/>
    <w:rsid w:val="002010A7"/>
    <w:rPr>
      <w:rFonts w:ascii="Arial" w:eastAsiaTheme="majorEastAsia" w:hAnsi="Arial" w:cstheme="majorBidi"/>
      <w:b/>
      <w:color w:val="CC0000"/>
      <w:sz w:val="20"/>
      <w:szCs w:val="20"/>
    </w:rPr>
  </w:style>
  <w:style w:type="character" w:customStyle="1" w:styleId="Kop4Char">
    <w:name w:val="Kop 4 Char"/>
    <w:basedOn w:val="Standaardalinea-lettertype"/>
    <w:link w:val="Kop4"/>
    <w:uiPriority w:val="9"/>
    <w:rsid w:val="00267970"/>
    <w:rPr>
      <w:rFonts w:ascii="Arial" w:eastAsiaTheme="majorEastAsia" w:hAnsi="Arial" w:cstheme="majorBidi"/>
      <w:b/>
      <w:bCs/>
      <w:iCs/>
      <w:color w:val="CC0000"/>
      <w:sz w:val="18"/>
      <w:szCs w:val="26"/>
    </w:rPr>
  </w:style>
  <w:style w:type="paragraph" w:customStyle="1" w:styleId="Titelrapport">
    <w:name w:val="Titel_rapport"/>
    <w:basedOn w:val="Standaard"/>
    <w:next w:val="Standaard"/>
    <w:autoRedefine/>
    <w:rsid w:val="009F209B"/>
    <w:pPr>
      <w:spacing w:after="240" w:line="480" w:lineRule="exact"/>
    </w:pPr>
    <w:rPr>
      <w:rFonts w:eastAsia="Times New Roman" w:cs="Times New Roman"/>
      <w:color w:val="CC0000"/>
      <w:sz w:val="48"/>
      <w:szCs w:val="48"/>
      <w:lang w:eastAsia="nl-NL"/>
    </w:rPr>
  </w:style>
  <w:style w:type="table" w:customStyle="1" w:styleId="Utrechtgrijs">
    <w:name w:val="Utrecht grijs"/>
    <w:basedOn w:val="Standaardtabel"/>
    <w:uiPriority w:val="99"/>
    <w:locked/>
    <w:rsid w:val="00C21B52"/>
    <w:pPr>
      <w:spacing w:after="0" w:line="240" w:lineRule="auto"/>
    </w:pPr>
    <w:rPr>
      <w:rFonts w:ascii="Lucida Sans Unicode" w:eastAsia="Times New Roman" w:hAnsi="Lucida Sans Unicode" w:cs="Times New Roman"/>
      <w:sz w:val="16"/>
      <w:szCs w:val="20"/>
      <w:lang w:eastAsia="nl-NL"/>
    </w:rPr>
    <w:tblPr>
      <w:tblBorders>
        <w:insideH w:val="single" w:sz="4" w:space="0" w:color="C0C0C0"/>
      </w:tblBorders>
    </w:tblPr>
    <w:tcPr>
      <w:shd w:val="pct5" w:color="auto" w:fill="auto"/>
    </w:tcPr>
    <w:tblStylePr w:type="firstRow">
      <w:rPr>
        <w:rFonts w:ascii="DotumChe" w:hAnsi="DotumChe"/>
        <w:b/>
        <w:color w:val="auto"/>
        <w:sz w:val="16"/>
      </w:rPr>
      <w:tblPr/>
      <w:tcPr>
        <w:tcBorders>
          <w:top w:val="nil"/>
          <w:left w:val="nil"/>
          <w:bottom w:val="single" w:sz="4" w:space="0" w:color="auto"/>
          <w:right w:val="nil"/>
          <w:insideH w:val="nil"/>
          <w:insideV w:val="nil"/>
          <w:tl2br w:val="nil"/>
          <w:tr2bl w:val="nil"/>
        </w:tcBorders>
      </w:tcPr>
    </w:tblStylePr>
    <w:tblStylePr w:type="lastRow">
      <w:rPr>
        <w:sz w:val="15"/>
      </w:rPr>
      <w:tblPr/>
      <w:tcPr>
        <w:tcBorders>
          <w:top w:val="single" w:sz="4" w:space="0" w:color="auto"/>
          <w:left w:val="nil"/>
          <w:bottom w:val="nil"/>
          <w:right w:val="nil"/>
          <w:insideH w:val="nil"/>
          <w:insideV w:val="nil"/>
          <w:tl2br w:val="nil"/>
          <w:tr2bl w:val="nil"/>
        </w:tcBorders>
      </w:tcPr>
    </w:tblStylePr>
  </w:style>
  <w:style w:type="paragraph" w:styleId="Koptekst">
    <w:name w:val="header"/>
    <w:basedOn w:val="Standaard"/>
    <w:link w:val="KoptekstChar"/>
    <w:uiPriority w:val="99"/>
    <w:unhideWhenUsed/>
    <w:rsid w:val="0093104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3104D"/>
    <w:rPr>
      <w:rFonts w:ascii="Arial" w:hAnsi="Arial"/>
      <w:sz w:val="20"/>
    </w:rPr>
  </w:style>
  <w:style w:type="paragraph" w:styleId="Voettekst">
    <w:name w:val="footer"/>
    <w:basedOn w:val="Standaard"/>
    <w:link w:val="VoettekstChar"/>
    <w:uiPriority w:val="99"/>
    <w:unhideWhenUsed/>
    <w:rsid w:val="0093104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3104D"/>
    <w:rPr>
      <w:rFonts w:ascii="Arial" w:hAnsi="Arial"/>
      <w:sz w:val="20"/>
    </w:rPr>
  </w:style>
  <w:style w:type="table" w:styleId="Tabelraster">
    <w:name w:val="Table Grid"/>
    <w:basedOn w:val="Standaardtabel"/>
    <w:uiPriority w:val="39"/>
    <w:rsid w:val="00AF1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trechtrood2015">
    <w:name w:val="Utrecht rood (2015)"/>
    <w:basedOn w:val="Standaardtabel"/>
    <w:uiPriority w:val="99"/>
    <w:locked/>
    <w:rsid w:val="00D604DA"/>
    <w:pPr>
      <w:spacing w:after="0" w:line="240" w:lineRule="auto"/>
    </w:pPr>
    <w:rPr>
      <w:rFonts w:ascii="Lucida Sans Unicode" w:eastAsia="Times New Roman" w:hAnsi="Lucida Sans Unicode" w:cs="Times New Roman"/>
      <w:sz w:val="18"/>
      <w:szCs w:val="20"/>
      <w:lang w:eastAsia="nl-NL"/>
    </w:rPr>
    <w:tblPr>
      <w:tblStyleRowBandSize w:val="1"/>
      <w:tblStyleColBandSize w:val="1"/>
      <w:tblBorders>
        <w:top w:val="single" w:sz="4" w:space="0" w:color="auto"/>
        <w:bottom w:val="single" w:sz="4" w:space="0" w:color="auto"/>
        <w:insideH w:val="nil"/>
      </w:tblBorders>
    </w:tblPr>
    <w:tcPr>
      <w:shd w:val="clear" w:color="auto" w:fill="auto"/>
      <w:vAlign w:val="bottom"/>
    </w:tcPr>
    <w:tblStylePr w:type="firstRow">
      <w:pPr>
        <w:wordWrap/>
        <w:spacing w:beforeLines="0" w:before="120" w:beforeAutospacing="0" w:afterLines="0" w:after="240" w:afterAutospacing="0"/>
        <w:contextualSpacing w:val="0"/>
        <w:jc w:val="left"/>
      </w:pPr>
      <w:rPr>
        <w:rFonts w:ascii="DotumChe" w:hAnsi="DotumChe"/>
        <w:b/>
        <w:color w:val="CC0000"/>
        <w:sz w:val="16"/>
      </w:rPr>
      <w:tblPr/>
      <w:tcPr>
        <w:tcBorders>
          <w:top w:val="single" w:sz="4" w:space="0" w:color="auto"/>
          <w:left w:val="nil"/>
          <w:bottom w:val="nil"/>
          <w:right w:val="nil"/>
          <w:insideH w:val="nil"/>
          <w:insideV w:val="nil"/>
          <w:tl2br w:val="nil"/>
          <w:tr2bl w:val="nil"/>
        </w:tcBorders>
        <w:vAlign w:val="top"/>
      </w:tcPr>
    </w:tblStylePr>
    <w:tblStylePr w:type="lastRow">
      <w:pPr>
        <w:wordWrap/>
        <w:spacing w:afterLines="0" w:after="240" w:afterAutospacing="0"/>
        <w:contextualSpacing w:val="0"/>
      </w:pPr>
      <w:rPr>
        <w:b/>
        <w:sz w:val="15"/>
      </w:rPr>
      <w:tblPr/>
      <w:tcPr>
        <w:tcBorders>
          <w:top w:val="nil"/>
          <w:left w:val="nil"/>
          <w:bottom w:val="single" w:sz="4" w:space="0" w:color="auto"/>
          <w:right w:val="nil"/>
          <w:insideH w:val="nil"/>
          <w:insideV w:val="nil"/>
          <w:tl2br w:val="nil"/>
          <w:tr2bl w:val="nil"/>
        </w:tcBorders>
        <w:shd w:val="clear" w:color="auto" w:fill="auto"/>
      </w:tcPr>
    </w:tblStylePr>
    <w:tblStylePr w:type="firstCol">
      <w:rPr>
        <w:b/>
      </w:rPr>
    </w:tblStylePr>
  </w:style>
  <w:style w:type="paragraph" w:styleId="Ballontekst">
    <w:name w:val="Balloon Text"/>
    <w:basedOn w:val="Standaard"/>
    <w:link w:val="BallontekstChar"/>
    <w:uiPriority w:val="99"/>
    <w:semiHidden/>
    <w:unhideWhenUsed/>
    <w:rsid w:val="00D604D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604DA"/>
    <w:rPr>
      <w:rFonts w:ascii="Segoe UI" w:hAnsi="Segoe UI" w:cs="Segoe UI"/>
      <w:sz w:val="18"/>
      <w:szCs w:val="18"/>
    </w:rPr>
  </w:style>
  <w:style w:type="paragraph" w:customStyle="1" w:styleId="Kop1zondervermelding">
    <w:name w:val="Kop 1 zonder vermelding"/>
    <w:basedOn w:val="Standaard"/>
    <w:next w:val="Standaard"/>
    <w:rsid w:val="00D604DA"/>
    <w:pPr>
      <w:keepNext/>
      <w:pageBreakBefore/>
      <w:tabs>
        <w:tab w:val="left" w:pos="851"/>
      </w:tabs>
      <w:spacing w:after="640" w:line="240" w:lineRule="atLeast"/>
    </w:pPr>
    <w:rPr>
      <w:rFonts w:eastAsia="Times New Roman" w:cs="Times New Roman"/>
      <w:color w:val="CC0000"/>
      <w:sz w:val="48"/>
      <w:szCs w:val="32"/>
      <w:lang w:eastAsia="nl-NL"/>
    </w:rPr>
  </w:style>
  <w:style w:type="character" w:styleId="Hyperlink">
    <w:name w:val="Hyperlink"/>
    <w:basedOn w:val="Standaardalinea-lettertype"/>
    <w:uiPriority w:val="99"/>
    <w:unhideWhenUsed/>
    <w:rsid w:val="00D604DA"/>
    <w:rPr>
      <w:color w:val="0563C1" w:themeColor="hyperlink"/>
      <w:u w:val="single"/>
    </w:rPr>
  </w:style>
  <w:style w:type="paragraph" w:styleId="Inhopg1">
    <w:name w:val="toc 1"/>
    <w:basedOn w:val="Standaard"/>
    <w:next w:val="Standaard"/>
    <w:autoRedefine/>
    <w:uiPriority w:val="39"/>
    <w:unhideWhenUsed/>
    <w:rsid w:val="00D604DA"/>
    <w:pPr>
      <w:tabs>
        <w:tab w:val="left" w:pos="851"/>
        <w:tab w:val="right" w:pos="6237"/>
      </w:tabs>
      <w:spacing w:before="480" w:after="100"/>
      <w:ind w:left="851" w:hanging="851"/>
    </w:pPr>
    <w:rPr>
      <w:b/>
      <w:color w:val="CC0000"/>
    </w:rPr>
  </w:style>
  <w:style w:type="paragraph" w:customStyle="1" w:styleId="Opsommingmetbullet">
    <w:name w:val="Opsomming met bullet"/>
    <w:basedOn w:val="Standaard"/>
    <w:rsid w:val="00D41B67"/>
    <w:pPr>
      <w:numPr>
        <w:numId w:val="12"/>
      </w:numPr>
      <w:tabs>
        <w:tab w:val="left" w:pos="624"/>
      </w:tabs>
    </w:pPr>
    <w:rPr>
      <w:rFonts w:eastAsia="Times New Roman" w:cs="Times New Roman"/>
      <w:szCs w:val="20"/>
      <w:lang w:eastAsia="nl-NL"/>
    </w:rPr>
  </w:style>
  <w:style w:type="paragraph" w:customStyle="1" w:styleId="Tabelkop">
    <w:name w:val="Tabel kop"/>
    <w:basedOn w:val="Standaard"/>
    <w:next w:val="Standaard"/>
    <w:rsid w:val="00D41B67"/>
    <w:pPr>
      <w:keepNext/>
      <w:spacing w:before="40" w:after="40"/>
    </w:pPr>
    <w:rPr>
      <w:rFonts w:eastAsia="Times New Roman" w:cs="Times New Roman"/>
      <w:b/>
      <w:color w:val="CC0000"/>
      <w:szCs w:val="20"/>
      <w:lang w:eastAsia="nl-NL"/>
    </w:rPr>
  </w:style>
  <w:style w:type="paragraph" w:customStyle="1" w:styleId="Opsommingmetnummer">
    <w:name w:val="Opsomming met nummer"/>
    <w:basedOn w:val="Opsommingmetbullet"/>
    <w:rsid w:val="00D41B67"/>
    <w:pPr>
      <w:numPr>
        <w:numId w:val="11"/>
      </w:numPr>
      <w:tabs>
        <w:tab w:val="clear" w:pos="360"/>
      </w:tabs>
      <w:ind w:left="510" w:hanging="510"/>
    </w:pPr>
  </w:style>
  <w:style w:type="paragraph" w:styleId="Titel">
    <w:name w:val="Title"/>
    <w:basedOn w:val="Standaard"/>
    <w:next w:val="Standaard"/>
    <w:link w:val="TitelChar"/>
    <w:uiPriority w:val="10"/>
    <w:qFormat/>
    <w:rsid w:val="00267970"/>
    <w:pPr>
      <w:spacing w:line="240" w:lineRule="auto"/>
      <w:contextualSpacing/>
    </w:pPr>
    <w:rPr>
      <w:rFonts w:eastAsiaTheme="majorEastAsia" w:cstheme="majorBidi"/>
      <w:color w:val="CC0000"/>
      <w:spacing w:val="-10"/>
      <w:kern w:val="28"/>
      <w:sz w:val="48"/>
      <w:szCs w:val="56"/>
    </w:rPr>
  </w:style>
  <w:style w:type="character" w:customStyle="1" w:styleId="TitelChar">
    <w:name w:val="Titel Char"/>
    <w:basedOn w:val="Standaardalinea-lettertype"/>
    <w:link w:val="Titel"/>
    <w:uiPriority w:val="10"/>
    <w:rsid w:val="00267970"/>
    <w:rPr>
      <w:rFonts w:ascii="Arial" w:eastAsiaTheme="majorEastAsia" w:hAnsi="Arial" w:cstheme="majorBidi"/>
      <w:color w:val="CC0000"/>
      <w:spacing w:val="-10"/>
      <w:kern w:val="28"/>
      <w:sz w:val="48"/>
      <w:szCs w:val="56"/>
    </w:rPr>
  </w:style>
  <w:style w:type="paragraph" w:customStyle="1" w:styleId="Opsomming">
    <w:name w:val="Opsomming"/>
    <w:basedOn w:val="Standaard"/>
    <w:link w:val="OpsommingChar"/>
    <w:autoRedefine/>
    <w:qFormat/>
    <w:rsid w:val="00DD7BAA"/>
    <w:pPr>
      <w:numPr>
        <w:numId w:val="13"/>
      </w:numPr>
    </w:pPr>
  </w:style>
  <w:style w:type="character" w:customStyle="1" w:styleId="OpsommingChar">
    <w:name w:val="Opsomming Char"/>
    <w:basedOn w:val="Standaardalinea-lettertype"/>
    <w:link w:val="Opsomming"/>
    <w:rsid w:val="00EB66CB"/>
    <w:rPr>
      <w:rFonts w:ascii="Arial" w:hAnsi="Arial"/>
      <w:sz w:val="20"/>
    </w:rPr>
  </w:style>
  <w:style w:type="paragraph" w:styleId="Lijstalinea">
    <w:name w:val="List Paragraph"/>
    <w:basedOn w:val="Standaard"/>
    <w:qFormat/>
    <w:rsid w:val="00F20A40"/>
    <w:pPr>
      <w:spacing w:line="240" w:lineRule="atLeast"/>
      <w:ind w:left="720"/>
    </w:pPr>
    <w:rPr>
      <w:rFonts w:ascii="Lucida Sans Unicode" w:eastAsia="Times New Roman" w:hAnsi="Lucida Sans Unicode" w:cs="Lucida Sans Unicode"/>
      <w:sz w:val="18"/>
      <w:szCs w:val="20"/>
      <w:lang w:eastAsia="zh-CN"/>
    </w:rPr>
  </w:style>
  <w:style w:type="paragraph" w:styleId="Inhopg2">
    <w:name w:val="toc 2"/>
    <w:basedOn w:val="Standaard"/>
    <w:next w:val="Standaard"/>
    <w:autoRedefine/>
    <w:uiPriority w:val="39"/>
    <w:unhideWhenUsed/>
    <w:rsid w:val="00F20A40"/>
    <w:pPr>
      <w:spacing w:after="100"/>
      <w:ind w:left="200"/>
    </w:pPr>
  </w:style>
  <w:style w:type="paragraph" w:styleId="Inhopg3">
    <w:name w:val="toc 3"/>
    <w:basedOn w:val="Standaard"/>
    <w:next w:val="Standaard"/>
    <w:autoRedefine/>
    <w:uiPriority w:val="39"/>
    <w:unhideWhenUsed/>
    <w:rsid w:val="00F20A40"/>
    <w:pPr>
      <w:spacing w:after="100"/>
      <w:ind w:left="400"/>
    </w:pPr>
  </w:style>
  <w:style w:type="paragraph" w:styleId="Voetnoottekst">
    <w:name w:val="footnote text"/>
    <w:basedOn w:val="Standaard"/>
    <w:link w:val="VoetnoottekstChar"/>
    <w:uiPriority w:val="99"/>
    <w:semiHidden/>
    <w:unhideWhenUsed/>
    <w:rsid w:val="00AF11FC"/>
    <w:pPr>
      <w:spacing w:line="240" w:lineRule="auto"/>
    </w:pPr>
    <w:rPr>
      <w:szCs w:val="20"/>
    </w:rPr>
  </w:style>
  <w:style w:type="character" w:customStyle="1" w:styleId="VoetnoottekstChar">
    <w:name w:val="Voetnoottekst Char"/>
    <w:basedOn w:val="Standaardalinea-lettertype"/>
    <w:link w:val="Voetnoottekst"/>
    <w:uiPriority w:val="99"/>
    <w:semiHidden/>
    <w:rsid w:val="00AF11FC"/>
    <w:rPr>
      <w:rFonts w:ascii="Arial" w:hAnsi="Arial"/>
      <w:sz w:val="20"/>
      <w:szCs w:val="20"/>
    </w:rPr>
  </w:style>
  <w:style w:type="character" w:styleId="Voetnootmarkering">
    <w:name w:val="footnote reference"/>
    <w:basedOn w:val="Standaardalinea-lettertype"/>
    <w:uiPriority w:val="99"/>
    <w:semiHidden/>
    <w:unhideWhenUsed/>
    <w:rsid w:val="00AF11FC"/>
    <w:rPr>
      <w:vertAlign w:val="superscript"/>
    </w:rPr>
  </w:style>
  <w:style w:type="character" w:styleId="Verwijzingopmerking">
    <w:name w:val="annotation reference"/>
    <w:basedOn w:val="Standaardalinea-lettertype"/>
    <w:uiPriority w:val="99"/>
    <w:semiHidden/>
    <w:unhideWhenUsed/>
    <w:rsid w:val="008571F6"/>
    <w:rPr>
      <w:sz w:val="16"/>
      <w:szCs w:val="16"/>
    </w:rPr>
  </w:style>
  <w:style w:type="paragraph" w:styleId="Tekstopmerking">
    <w:name w:val="annotation text"/>
    <w:basedOn w:val="Standaard"/>
    <w:link w:val="TekstopmerkingChar"/>
    <w:uiPriority w:val="99"/>
    <w:unhideWhenUsed/>
    <w:rsid w:val="008571F6"/>
    <w:pPr>
      <w:spacing w:line="240" w:lineRule="auto"/>
    </w:pPr>
    <w:rPr>
      <w:szCs w:val="20"/>
    </w:rPr>
  </w:style>
  <w:style w:type="character" w:customStyle="1" w:styleId="TekstopmerkingChar">
    <w:name w:val="Tekst opmerking Char"/>
    <w:basedOn w:val="Standaardalinea-lettertype"/>
    <w:link w:val="Tekstopmerking"/>
    <w:uiPriority w:val="99"/>
    <w:rsid w:val="008571F6"/>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8571F6"/>
    <w:rPr>
      <w:b/>
      <w:bCs/>
    </w:rPr>
  </w:style>
  <w:style w:type="character" w:customStyle="1" w:styleId="OnderwerpvanopmerkingChar">
    <w:name w:val="Onderwerp van opmerking Char"/>
    <w:basedOn w:val="TekstopmerkingChar"/>
    <w:link w:val="Onderwerpvanopmerking"/>
    <w:uiPriority w:val="99"/>
    <w:semiHidden/>
    <w:rsid w:val="008571F6"/>
    <w:rPr>
      <w:rFonts w:ascii="Arial" w:hAnsi="Arial"/>
      <w:b/>
      <w:bCs/>
      <w:sz w:val="20"/>
      <w:szCs w:val="20"/>
    </w:rPr>
  </w:style>
  <w:style w:type="paragraph" w:styleId="Revisie">
    <w:name w:val="Revision"/>
    <w:hidden/>
    <w:uiPriority w:val="99"/>
    <w:semiHidden/>
    <w:rsid w:val="00382A6B"/>
    <w:pPr>
      <w:spacing w:after="0" w:line="240" w:lineRule="auto"/>
    </w:pPr>
    <w:rPr>
      <w:rFonts w:ascii="Arial" w:hAnsi="Arial"/>
      <w:sz w:val="20"/>
    </w:rPr>
  </w:style>
  <w:style w:type="paragraph" w:customStyle="1" w:styleId="paragraph">
    <w:name w:val="paragraph"/>
    <w:basedOn w:val="Standaard"/>
    <w:rsid w:val="00EC78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EC7825"/>
  </w:style>
  <w:style w:type="character" w:customStyle="1" w:styleId="spellingerror">
    <w:name w:val="spellingerror"/>
    <w:basedOn w:val="Standaardalinea-lettertype"/>
    <w:rsid w:val="00EC7825"/>
  </w:style>
  <w:style w:type="character" w:customStyle="1" w:styleId="eop">
    <w:name w:val="eop"/>
    <w:basedOn w:val="Standaardalinea-lettertype"/>
    <w:rsid w:val="00EC7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421243">
      <w:bodyDiv w:val="1"/>
      <w:marLeft w:val="0"/>
      <w:marRight w:val="0"/>
      <w:marTop w:val="0"/>
      <w:marBottom w:val="0"/>
      <w:divBdr>
        <w:top w:val="none" w:sz="0" w:space="0" w:color="auto"/>
        <w:left w:val="none" w:sz="0" w:space="0" w:color="auto"/>
        <w:bottom w:val="none" w:sz="0" w:space="0" w:color="auto"/>
        <w:right w:val="none" w:sz="0" w:space="0" w:color="auto"/>
      </w:divBdr>
      <w:divsChild>
        <w:div w:id="3095095">
          <w:marLeft w:val="0"/>
          <w:marRight w:val="0"/>
          <w:marTop w:val="0"/>
          <w:marBottom w:val="0"/>
          <w:divBdr>
            <w:top w:val="none" w:sz="0" w:space="0" w:color="auto"/>
            <w:left w:val="none" w:sz="0" w:space="0" w:color="auto"/>
            <w:bottom w:val="none" w:sz="0" w:space="0" w:color="auto"/>
            <w:right w:val="none" w:sz="0" w:space="0" w:color="auto"/>
          </w:divBdr>
        </w:div>
        <w:div w:id="6911723">
          <w:marLeft w:val="0"/>
          <w:marRight w:val="0"/>
          <w:marTop w:val="0"/>
          <w:marBottom w:val="0"/>
          <w:divBdr>
            <w:top w:val="none" w:sz="0" w:space="0" w:color="auto"/>
            <w:left w:val="none" w:sz="0" w:space="0" w:color="auto"/>
            <w:bottom w:val="none" w:sz="0" w:space="0" w:color="auto"/>
            <w:right w:val="none" w:sz="0" w:space="0" w:color="auto"/>
          </w:divBdr>
        </w:div>
        <w:div w:id="7484216">
          <w:marLeft w:val="0"/>
          <w:marRight w:val="0"/>
          <w:marTop w:val="0"/>
          <w:marBottom w:val="0"/>
          <w:divBdr>
            <w:top w:val="none" w:sz="0" w:space="0" w:color="auto"/>
            <w:left w:val="none" w:sz="0" w:space="0" w:color="auto"/>
            <w:bottom w:val="none" w:sz="0" w:space="0" w:color="auto"/>
            <w:right w:val="none" w:sz="0" w:space="0" w:color="auto"/>
          </w:divBdr>
        </w:div>
        <w:div w:id="17897073">
          <w:marLeft w:val="0"/>
          <w:marRight w:val="0"/>
          <w:marTop w:val="0"/>
          <w:marBottom w:val="0"/>
          <w:divBdr>
            <w:top w:val="none" w:sz="0" w:space="0" w:color="auto"/>
            <w:left w:val="none" w:sz="0" w:space="0" w:color="auto"/>
            <w:bottom w:val="none" w:sz="0" w:space="0" w:color="auto"/>
            <w:right w:val="none" w:sz="0" w:space="0" w:color="auto"/>
          </w:divBdr>
        </w:div>
        <w:div w:id="26565353">
          <w:marLeft w:val="0"/>
          <w:marRight w:val="0"/>
          <w:marTop w:val="0"/>
          <w:marBottom w:val="0"/>
          <w:divBdr>
            <w:top w:val="none" w:sz="0" w:space="0" w:color="auto"/>
            <w:left w:val="none" w:sz="0" w:space="0" w:color="auto"/>
            <w:bottom w:val="none" w:sz="0" w:space="0" w:color="auto"/>
            <w:right w:val="none" w:sz="0" w:space="0" w:color="auto"/>
          </w:divBdr>
        </w:div>
        <w:div w:id="40247104">
          <w:marLeft w:val="0"/>
          <w:marRight w:val="0"/>
          <w:marTop w:val="0"/>
          <w:marBottom w:val="0"/>
          <w:divBdr>
            <w:top w:val="none" w:sz="0" w:space="0" w:color="auto"/>
            <w:left w:val="none" w:sz="0" w:space="0" w:color="auto"/>
            <w:bottom w:val="none" w:sz="0" w:space="0" w:color="auto"/>
            <w:right w:val="none" w:sz="0" w:space="0" w:color="auto"/>
          </w:divBdr>
          <w:divsChild>
            <w:div w:id="101149978">
              <w:marLeft w:val="0"/>
              <w:marRight w:val="0"/>
              <w:marTop w:val="0"/>
              <w:marBottom w:val="0"/>
              <w:divBdr>
                <w:top w:val="none" w:sz="0" w:space="0" w:color="auto"/>
                <w:left w:val="none" w:sz="0" w:space="0" w:color="auto"/>
                <w:bottom w:val="none" w:sz="0" w:space="0" w:color="auto"/>
                <w:right w:val="none" w:sz="0" w:space="0" w:color="auto"/>
              </w:divBdr>
            </w:div>
            <w:div w:id="427846810">
              <w:marLeft w:val="0"/>
              <w:marRight w:val="0"/>
              <w:marTop w:val="0"/>
              <w:marBottom w:val="0"/>
              <w:divBdr>
                <w:top w:val="none" w:sz="0" w:space="0" w:color="auto"/>
                <w:left w:val="none" w:sz="0" w:space="0" w:color="auto"/>
                <w:bottom w:val="none" w:sz="0" w:space="0" w:color="auto"/>
                <w:right w:val="none" w:sz="0" w:space="0" w:color="auto"/>
              </w:divBdr>
            </w:div>
            <w:div w:id="1418208612">
              <w:marLeft w:val="0"/>
              <w:marRight w:val="0"/>
              <w:marTop w:val="0"/>
              <w:marBottom w:val="0"/>
              <w:divBdr>
                <w:top w:val="none" w:sz="0" w:space="0" w:color="auto"/>
                <w:left w:val="none" w:sz="0" w:space="0" w:color="auto"/>
                <w:bottom w:val="none" w:sz="0" w:space="0" w:color="auto"/>
                <w:right w:val="none" w:sz="0" w:space="0" w:color="auto"/>
              </w:divBdr>
            </w:div>
            <w:div w:id="2038236387">
              <w:marLeft w:val="0"/>
              <w:marRight w:val="0"/>
              <w:marTop w:val="0"/>
              <w:marBottom w:val="0"/>
              <w:divBdr>
                <w:top w:val="none" w:sz="0" w:space="0" w:color="auto"/>
                <w:left w:val="none" w:sz="0" w:space="0" w:color="auto"/>
                <w:bottom w:val="none" w:sz="0" w:space="0" w:color="auto"/>
                <w:right w:val="none" w:sz="0" w:space="0" w:color="auto"/>
              </w:divBdr>
            </w:div>
          </w:divsChild>
        </w:div>
        <w:div w:id="48000604">
          <w:marLeft w:val="0"/>
          <w:marRight w:val="0"/>
          <w:marTop w:val="0"/>
          <w:marBottom w:val="0"/>
          <w:divBdr>
            <w:top w:val="none" w:sz="0" w:space="0" w:color="auto"/>
            <w:left w:val="none" w:sz="0" w:space="0" w:color="auto"/>
            <w:bottom w:val="none" w:sz="0" w:space="0" w:color="auto"/>
            <w:right w:val="none" w:sz="0" w:space="0" w:color="auto"/>
          </w:divBdr>
        </w:div>
        <w:div w:id="74517918">
          <w:marLeft w:val="0"/>
          <w:marRight w:val="0"/>
          <w:marTop w:val="0"/>
          <w:marBottom w:val="0"/>
          <w:divBdr>
            <w:top w:val="none" w:sz="0" w:space="0" w:color="auto"/>
            <w:left w:val="none" w:sz="0" w:space="0" w:color="auto"/>
            <w:bottom w:val="none" w:sz="0" w:space="0" w:color="auto"/>
            <w:right w:val="none" w:sz="0" w:space="0" w:color="auto"/>
          </w:divBdr>
        </w:div>
        <w:div w:id="77874859">
          <w:marLeft w:val="0"/>
          <w:marRight w:val="0"/>
          <w:marTop w:val="0"/>
          <w:marBottom w:val="0"/>
          <w:divBdr>
            <w:top w:val="none" w:sz="0" w:space="0" w:color="auto"/>
            <w:left w:val="none" w:sz="0" w:space="0" w:color="auto"/>
            <w:bottom w:val="none" w:sz="0" w:space="0" w:color="auto"/>
            <w:right w:val="none" w:sz="0" w:space="0" w:color="auto"/>
          </w:divBdr>
        </w:div>
        <w:div w:id="79645452">
          <w:marLeft w:val="0"/>
          <w:marRight w:val="0"/>
          <w:marTop w:val="0"/>
          <w:marBottom w:val="0"/>
          <w:divBdr>
            <w:top w:val="none" w:sz="0" w:space="0" w:color="auto"/>
            <w:left w:val="none" w:sz="0" w:space="0" w:color="auto"/>
            <w:bottom w:val="none" w:sz="0" w:space="0" w:color="auto"/>
            <w:right w:val="none" w:sz="0" w:space="0" w:color="auto"/>
          </w:divBdr>
          <w:divsChild>
            <w:div w:id="655914985">
              <w:marLeft w:val="0"/>
              <w:marRight w:val="0"/>
              <w:marTop w:val="0"/>
              <w:marBottom w:val="0"/>
              <w:divBdr>
                <w:top w:val="none" w:sz="0" w:space="0" w:color="auto"/>
                <w:left w:val="none" w:sz="0" w:space="0" w:color="auto"/>
                <w:bottom w:val="none" w:sz="0" w:space="0" w:color="auto"/>
                <w:right w:val="none" w:sz="0" w:space="0" w:color="auto"/>
              </w:divBdr>
            </w:div>
            <w:div w:id="786775728">
              <w:marLeft w:val="0"/>
              <w:marRight w:val="0"/>
              <w:marTop w:val="0"/>
              <w:marBottom w:val="0"/>
              <w:divBdr>
                <w:top w:val="none" w:sz="0" w:space="0" w:color="auto"/>
                <w:left w:val="none" w:sz="0" w:space="0" w:color="auto"/>
                <w:bottom w:val="none" w:sz="0" w:space="0" w:color="auto"/>
                <w:right w:val="none" w:sz="0" w:space="0" w:color="auto"/>
              </w:divBdr>
            </w:div>
            <w:div w:id="815268385">
              <w:marLeft w:val="0"/>
              <w:marRight w:val="0"/>
              <w:marTop w:val="0"/>
              <w:marBottom w:val="0"/>
              <w:divBdr>
                <w:top w:val="none" w:sz="0" w:space="0" w:color="auto"/>
                <w:left w:val="none" w:sz="0" w:space="0" w:color="auto"/>
                <w:bottom w:val="none" w:sz="0" w:space="0" w:color="auto"/>
                <w:right w:val="none" w:sz="0" w:space="0" w:color="auto"/>
              </w:divBdr>
            </w:div>
            <w:div w:id="1597903287">
              <w:marLeft w:val="0"/>
              <w:marRight w:val="0"/>
              <w:marTop w:val="0"/>
              <w:marBottom w:val="0"/>
              <w:divBdr>
                <w:top w:val="none" w:sz="0" w:space="0" w:color="auto"/>
                <w:left w:val="none" w:sz="0" w:space="0" w:color="auto"/>
                <w:bottom w:val="none" w:sz="0" w:space="0" w:color="auto"/>
                <w:right w:val="none" w:sz="0" w:space="0" w:color="auto"/>
              </w:divBdr>
            </w:div>
            <w:div w:id="1755735649">
              <w:marLeft w:val="0"/>
              <w:marRight w:val="0"/>
              <w:marTop w:val="0"/>
              <w:marBottom w:val="0"/>
              <w:divBdr>
                <w:top w:val="none" w:sz="0" w:space="0" w:color="auto"/>
                <w:left w:val="none" w:sz="0" w:space="0" w:color="auto"/>
                <w:bottom w:val="none" w:sz="0" w:space="0" w:color="auto"/>
                <w:right w:val="none" w:sz="0" w:space="0" w:color="auto"/>
              </w:divBdr>
            </w:div>
          </w:divsChild>
        </w:div>
        <w:div w:id="81882272">
          <w:marLeft w:val="0"/>
          <w:marRight w:val="0"/>
          <w:marTop w:val="0"/>
          <w:marBottom w:val="0"/>
          <w:divBdr>
            <w:top w:val="none" w:sz="0" w:space="0" w:color="auto"/>
            <w:left w:val="none" w:sz="0" w:space="0" w:color="auto"/>
            <w:bottom w:val="none" w:sz="0" w:space="0" w:color="auto"/>
            <w:right w:val="none" w:sz="0" w:space="0" w:color="auto"/>
          </w:divBdr>
        </w:div>
        <w:div w:id="87235516">
          <w:marLeft w:val="0"/>
          <w:marRight w:val="0"/>
          <w:marTop w:val="0"/>
          <w:marBottom w:val="0"/>
          <w:divBdr>
            <w:top w:val="none" w:sz="0" w:space="0" w:color="auto"/>
            <w:left w:val="none" w:sz="0" w:space="0" w:color="auto"/>
            <w:bottom w:val="none" w:sz="0" w:space="0" w:color="auto"/>
            <w:right w:val="none" w:sz="0" w:space="0" w:color="auto"/>
          </w:divBdr>
        </w:div>
        <w:div w:id="87504745">
          <w:marLeft w:val="0"/>
          <w:marRight w:val="0"/>
          <w:marTop w:val="0"/>
          <w:marBottom w:val="0"/>
          <w:divBdr>
            <w:top w:val="none" w:sz="0" w:space="0" w:color="auto"/>
            <w:left w:val="none" w:sz="0" w:space="0" w:color="auto"/>
            <w:bottom w:val="none" w:sz="0" w:space="0" w:color="auto"/>
            <w:right w:val="none" w:sz="0" w:space="0" w:color="auto"/>
          </w:divBdr>
        </w:div>
        <w:div w:id="93521406">
          <w:marLeft w:val="0"/>
          <w:marRight w:val="0"/>
          <w:marTop w:val="0"/>
          <w:marBottom w:val="0"/>
          <w:divBdr>
            <w:top w:val="none" w:sz="0" w:space="0" w:color="auto"/>
            <w:left w:val="none" w:sz="0" w:space="0" w:color="auto"/>
            <w:bottom w:val="none" w:sz="0" w:space="0" w:color="auto"/>
            <w:right w:val="none" w:sz="0" w:space="0" w:color="auto"/>
          </w:divBdr>
        </w:div>
        <w:div w:id="98916735">
          <w:marLeft w:val="0"/>
          <w:marRight w:val="0"/>
          <w:marTop w:val="0"/>
          <w:marBottom w:val="0"/>
          <w:divBdr>
            <w:top w:val="none" w:sz="0" w:space="0" w:color="auto"/>
            <w:left w:val="none" w:sz="0" w:space="0" w:color="auto"/>
            <w:bottom w:val="none" w:sz="0" w:space="0" w:color="auto"/>
            <w:right w:val="none" w:sz="0" w:space="0" w:color="auto"/>
          </w:divBdr>
        </w:div>
        <w:div w:id="110518198">
          <w:marLeft w:val="0"/>
          <w:marRight w:val="0"/>
          <w:marTop w:val="0"/>
          <w:marBottom w:val="0"/>
          <w:divBdr>
            <w:top w:val="none" w:sz="0" w:space="0" w:color="auto"/>
            <w:left w:val="none" w:sz="0" w:space="0" w:color="auto"/>
            <w:bottom w:val="none" w:sz="0" w:space="0" w:color="auto"/>
            <w:right w:val="none" w:sz="0" w:space="0" w:color="auto"/>
          </w:divBdr>
        </w:div>
        <w:div w:id="141698081">
          <w:marLeft w:val="0"/>
          <w:marRight w:val="0"/>
          <w:marTop w:val="0"/>
          <w:marBottom w:val="0"/>
          <w:divBdr>
            <w:top w:val="none" w:sz="0" w:space="0" w:color="auto"/>
            <w:left w:val="none" w:sz="0" w:space="0" w:color="auto"/>
            <w:bottom w:val="none" w:sz="0" w:space="0" w:color="auto"/>
            <w:right w:val="none" w:sz="0" w:space="0" w:color="auto"/>
          </w:divBdr>
        </w:div>
        <w:div w:id="142544996">
          <w:marLeft w:val="0"/>
          <w:marRight w:val="0"/>
          <w:marTop w:val="0"/>
          <w:marBottom w:val="0"/>
          <w:divBdr>
            <w:top w:val="none" w:sz="0" w:space="0" w:color="auto"/>
            <w:left w:val="none" w:sz="0" w:space="0" w:color="auto"/>
            <w:bottom w:val="none" w:sz="0" w:space="0" w:color="auto"/>
            <w:right w:val="none" w:sz="0" w:space="0" w:color="auto"/>
          </w:divBdr>
          <w:divsChild>
            <w:div w:id="746153207">
              <w:marLeft w:val="0"/>
              <w:marRight w:val="0"/>
              <w:marTop w:val="0"/>
              <w:marBottom w:val="0"/>
              <w:divBdr>
                <w:top w:val="none" w:sz="0" w:space="0" w:color="auto"/>
                <w:left w:val="none" w:sz="0" w:space="0" w:color="auto"/>
                <w:bottom w:val="none" w:sz="0" w:space="0" w:color="auto"/>
                <w:right w:val="none" w:sz="0" w:space="0" w:color="auto"/>
              </w:divBdr>
            </w:div>
            <w:div w:id="1781335884">
              <w:marLeft w:val="0"/>
              <w:marRight w:val="0"/>
              <w:marTop w:val="0"/>
              <w:marBottom w:val="0"/>
              <w:divBdr>
                <w:top w:val="none" w:sz="0" w:space="0" w:color="auto"/>
                <w:left w:val="none" w:sz="0" w:space="0" w:color="auto"/>
                <w:bottom w:val="none" w:sz="0" w:space="0" w:color="auto"/>
                <w:right w:val="none" w:sz="0" w:space="0" w:color="auto"/>
              </w:divBdr>
            </w:div>
            <w:div w:id="2041394521">
              <w:marLeft w:val="0"/>
              <w:marRight w:val="0"/>
              <w:marTop w:val="0"/>
              <w:marBottom w:val="0"/>
              <w:divBdr>
                <w:top w:val="none" w:sz="0" w:space="0" w:color="auto"/>
                <w:left w:val="none" w:sz="0" w:space="0" w:color="auto"/>
                <w:bottom w:val="none" w:sz="0" w:space="0" w:color="auto"/>
                <w:right w:val="none" w:sz="0" w:space="0" w:color="auto"/>
              </w:divBdr>
            </w:div>
          </w:divsChild>
        </w:div>
        <w:div w:id="149560142">
          <w:marLeft w:val="0"/>
          <w:marRight w:val="0"/>
          <w:marTop w:val="0"/>
          <w:marBottom w:val="0"/>
          <w:divBdr>
            <w:top w:val="none" w:sz="0" w:space="0" w:color="auto"/>
            <w:left w:val="none" w:sz="0" w:space="0" w:color="auto"/>
            <w:bottom w:val="none" w:sz="0" w:space="0" w:color="auto"/>
            <w:right w:val="none" w:sz="0" w:space="0" w:color="auto"/>
          </w:divBdr>
        </w:div>
        <w:div w:id="155000754">
          <w:marLeft w:val="0"/>
          <w:marRight w:val="0"/>
          <w:marTop w:val="0"/>
          <w:marBottom w:val="0"/>
          <w:divBdr>
            <w:top w:val="none" w:sz="0" w:space="0" w:color="auto"/>
            <w:left w:val="none" w:sz="0" w:space="0" w:color="auto"/>
            <w:bottom w:val="none" w:sz="0" w:space="0" w:color="auto"/>
            <w:right w:val="none" w:sz="0" w:space="0" w:color="auto"/>
          </w:divBdr>
        </w:div>
        <w:div w:id="178546971">
          <w:marLeft w:val="0"/>
          <w:marRight w:val="0"/>
          <w:marTop w:val="0"/>
          <w:marBottom w:val="0"/>
          <w:divBdr>
            <w:top w:val="none" w:sz="0" w:space="0" w:color="auto"/>
            <w:left w:val="none" w:sz="0" w:space="0" w:color="auto"/>
            <w:bottom w:val="none" w:sz="0" w:space="0" w:color="auto"/>
            <w:right w:val="none" w:sz="0" w:space="0" w:color="auto"/>
          </w:divBdr>
        </w:div>
        <w:div w:id="199628838">
          <w:marLeft w:val="0"/>
          <w:marRight w:val="0"/>
          <w:marTop w:val="0"/>
          <w:marBottom w:val="0"/>
          <w:divBdr>
            <w:top w:val="none" w:sz="0" w:space="0" w:color="auto"/>
            <w:left w:val="none" w:sz="0" w:space="0" w:color="auto"/>
            <w:bottom w:val="none" w:sz="0" w:space="0" w:color="auto"/>
            <w:right w:val="none" w:sz="0" w:space="0" w:color="auto"/>
          </w:divBdr>
        </w:div>
        <w:div w:id="212083477">
          <w:marLeft w:val="0"/>
          <w:marRight w:val="0"/>
          <w:marTop w:val="0"/>
          <w:marBottom w:val="0"/>
          <w:divBdr>
            <w:top w:val="none" w:sz="0" w:space="0" w:color="auto"/>
            <w:left w:val="none" w:sz="0" w:space="0" w:color="auto"/>
            <w:bottom w:val="none" w:sz="0" w:space="0" w:color="auto"/>
            <w:right w:val="none" w:sz="0" w:space="0" w:color="auto"/>
          </w:divBdr>
        </w:div>
        <w:div w:id="220678898">
          <w:marLeft w:val="0"/>
          <w:marRight w:val="0"/>
          <w:marTop w:val="0"/>
          <w:marBottom w:val="0"/>
          <w:divBdr>
            <w:top w:val="none" w:sz="0" w:space="0" w:color="auto"/>
            <w:left w:val="none" w:sz="0" w:space="0" w:color="auto"/>
            <w:bottom w:val="none" w:sz="0" w:space="0" w:color="auto"/>
            <w:right w:val="none" w:sz="0" w:space="0" w:color="auto"/>
          </w:divBdr>
        </w:div>
        <w:div w:id="222108400">
          <w:marLeft w:val="0"/>
          <w:marRight w:val="0"/>
          <w:marTop w:val="0"/>
          <w:marBottom w:val="0"/>
          <w:divBdr>
            <w:top w:val="none" w:sz="0" w:space="0" w:color="auto"/>
            <w:left w:val="none" w:sz="0" w:space="0" w:color="auto"/>
            <w:bottom w:val="none" w:sz="0" w:space="0" w:color="auto"/>
            <w:right w:val="none" w:sz="0" w:space="0" w:color="auto"/>
          </w:divBdr>
        </w:div>
        <w:div w:id="222912009">
          <w:marLeft w:val="0"/>
          <w:marRight w:val="0"/>
          <w:marTop w:val="0"/>
          <w:marBottom w:val="0"/>
          <w:divBdr>
            <w:top w:val="none" w:sz="0" w:space="0" w:color="auto"/>
            <w:left w:val="none" w:sz="0" w:space="0" w:color="auto"/>
            <w:bottom w:val="none" w:sz="0" w:space="0" w:color="auto"/>
            <w:right w:val="none" w:sz="0" w:space="0" w:color="auto"/>
          </w:divBdr>
        </w:div>
        <w:div w:id="233246558">
          <w:marLeft w:val="0"/>
          <w:marRight w:val="0"/>
          <w:marTop w:val="0"/>
          <w:marBottom w:val="0"/>
          <w:divBdr>
            <w:top w:val="none" w:sz="0" w:space="0" w:color="auto"/>
            <w:left w:val="none" w:sz="0" w:space="0" w:color="auto"/>
            <w:bottom w:val="none" w:sz="0" w:space="0" w:color="auto"/>
            <w:right w:val="none" w:sz="0" w:space="0" w:color="auto"/>
          </w:divBdr>
        </w:div>
        <w:div w:id="234166542">
          <w:marLeft w:val="0"/>
          <w:marRight w:val="0"/>
          <w:marTop w:val="0"/>
          <w:marBottom w:val="0"/>
          <w:divBdr>
            <w:top w:val="none" w:sz="0" w:space="0" w:color="auto"/>
            <w:left w:val="none" w:sz="0" w:space="0" w:color="auto"/>
            <w:bottom w:val="none" w:sz="0" w:space="0" w:color="auto"/>
            <w:right w:val="none" w:sz="0" w:space="0" w:color="auto"/>
          </w:divBdr>
          <w:divsChild>
            <w:div w:id="34932543">
              <w:marLeft w:val="0"/>
              <w:marRight w:val="0"/>
              <w:marTop w:val="0"/>
              <w:marBottom w:val="0"/>
              <w:divBdr>
                <w:top w:val="none" w:sz="0" w:space="0" w:color="auto"/>
                <w:left w:val="none" w:sz="0" w:space="0" w:color="auto"/>
                <w:bottom w:val="none" w:sz="0" w:space="0" w:color="auto"/>
                <w:right w:val="none" w:sz="0" w:space="0" w:color="auto"/>
              </w:divBdr>
            </w:div>
            <w:div w:id="1935740515">
              <w:marLeft w:val="0"/>
              <w:marRight w:val="0"/>
              <w:marTop w:val="0"/>
              <w:marBottom w:val="0"/>
              <w:divBdr>
                <w:top w:val="none" w:sz="0" w:space="0" w:color="auto"/>
                <w:left w:val="none" w:sz="0" w:space="0" w:color="auto"/>
                <w:bottom w:val="none" w:sz="0" w:space="0" w:color="auto"/>
                <w:right w:val="none" w:sz="0" w:space="0" w:color="auto"/>
              </w:divBdr>
            </w:div>
          </w:divsChild>
        </w:div>
        <w:div w:id="255603027">
          <w:marLeft w:val="0"/>
          <w:marRight w:val="0"/>
          <w:marTop w:val="0"/>
          <w:marBottom w:val="0"/>
          <w:divBdr>
            <w:top w:val="none" w:sz="0" w:space="0" w:color="auto"/>
            <w:left w:val="none" w:sz="0" w:space="0" w:color="auto"/>
            <w:bottom w:val="none" w:sz="0" w:space="0" w:color="auto"/>
            <w:right w:val="none" w:sz="0" w:space="0" w:color="auto"/>
          </w:divBdr>
        </w:div>
        <w:div w:id="265037061">
          <w:marLeft w:val="0"/>
          <w:marRight w:val="0"/>
          <w:marTop w:val="0"/>
          <w:marBottom w:val="0"/>
          <w:divBdr>
            <w:top w:val="none" w:sz="0" w:space="0" w:color="auto"/>
            <w:left w:val="none" w:sz="0" w:space="0" w:color="auto"/>
            <w:bottom w:val="none" w:sz="0" w:space="0" w:color="auto"/>
            <w:right w:val="none" w:sz="0" w:space="0" w:color="auto"/>
          </w:divBdr>
        </w:div>
        <w:div w:id="303851900">
          <w:marLeft w:val="0"/>
          <w:marRight w:val="0"/>
          <w:marTop w:val="0"/>
          <w:marBottom w:val="0"/>
          <w:divBdr>
            <w:top w:val="none" w:sz="0" w:space="0" w:color="auto"/>
            <w:left w:val="none" w:sz="0" w:space="0" w:color="auto"/>
            <w:bottom w:val="none" w:sz="0" w:space="0" w:color="auto"/>
            <w:right w:val="none" w:sz="0" w:space="0" w:color="auto"/>
          </w:divBdr>
        </w:div>
        <w:div w:id="316349641">
          <w:marLeft w:val="0"/>
          <w:marRight w:val="0"/>
          <w:marTop w:val="0"/>
          <w:marBottom w:val="0"/>
          <w:divBdr>
            <w:top w:val="none" w:sz="0" w:space="0" w:color="auto"/>
            <w:left w:val="none" w:sz="0" w:space="0" w:color="auto"/>
            <w:bottom w:val="none" w:sz="0" w:space="0" w:color="auto"/>
            <w:right w:val="none" w:sz="0" w:space="0" w:color="auto"/>
          </w:divBdr>
        </w:div>
        <w:div w:id="341202005">
          <w:marLeft w:val="0"/>
          <w:marRight w:val="0"/>
          <w:marTop w:val="0"/>
          <w:marBottom w:val="0"/>
          <w:divBdr>
            <w:top w:val="none" w:sz="0" w:space="0" w:color="auto"/>
            <w:left w:val="none" w:sz="0" w:space="0" w:color="auto"/>
            <w:bottom w:val="none" w:sz="0" w:space="0" w:color="auto"/>
            <w:right w:val="none" w:sz="0" w:space="0" w:color="auto"/>
          </w:divBdr>
        </w:div>
        <w:div w:id="411707324">
          <w:marLeft w:val="0"/>
          <w:marRight w:val="0"/>
          <w:marTop w:val="0"/>
          <w:marBottom w:val="0"/>
          <w:divBdr>
            <w:top w:val="none" w:sz="0" w:space="0" w:color="auto"/>
            <w:left w:val="none" w:sz="0" w:space="0" w:color="auto"/>
            <w:bottom w:val="none" w:sz="0" w:space="0" w:color="auto"/>
            <w:right w:val="none" w:sz="0" w:space="0" w:color="auto"/>
          </w:divBdr>
        </w:div>
        <w:div w:id="432212160">
          <w:marLeft w:val="0"/>
          <w:marRight w:val="0"/>
          <w:marTop w:val="0"/>
          <w:marBottom w:val="0"/>
          <w:divBdr>
            <w:top w:val="none" w:sz="0" w:space="0" w:color="auto"/>
            <w:left w:val="none" w:sz="0" w:space="0" w:color="auto"/>
            <w:bottom w:val="none" w:sz="0" w:space="0" w:color="auto"/>
            <w:right w:val="none" w:sz="0" w:space="0" w:color="auto"/>
          </w:divBdr>
          <w:divsChild>
            <w:div w:id="1026101790">
              <w:marLeft w:val="0"/>
              <w:marRight w:val="0"/>
              <w:marTop w:val="0"/>
              <w:marBottom w:val="0"/>
              <w:divBdr>
                <w:top w:val="none" w:sz="0" w:space="0" w:color="auto"/>
                <w:left w:val="none" w:sz="0" w:space="0" w:color="auto"/>
                <w:bottom w:val="none" w:sz="0" w:space="0" w:color="auto"/>
                <w:right w:val="none" w:sz="0" w:space="0" w:color="auto"/>
              </w:divBdr>
            </w:div>
            <w:div w:id="1257206797">
              <w:marLeft w:val="0"/>
              <w:marRight w:val="0"/>
              <w:marTop w:val="0"/>
              <w:marBottom w:val="0"/>
              <w:divBdr>
                <w:top w:val="none" w:sz="0" w:space="0" w:color="auto"/>
                <w:left w:val="none" w:sz="0" w:space="0" w:color="auto"/>
                <w:bottom w:val="none" w:sz="0" w:space="0" w:color="auto"/>
                <w:right w:val="none" w:sz="0" w:space="0" w:color="auto"/>
              </w:divBdr>
            </w:div>
            <w:div w:id="1387872119">
              <w:marLeft w:val="0"/>
              <w:marRight w:val="0"/>
              <w:marTop w:val="0"/>
              <w:marBottom w:val="0"/>
              <w:divBdr>
                <w:top w:val="none" w:sz="0" w:space="0" w:color="auto"/>
                <w:left w:val="none" w:sz="0" w:space="0" w:color="auto"/>
                <w:bottom w:val="none" w:sz="0" w:space="0" w:color="auto"/>
                <w:right w:val="none" w:sz="0" w:space="0" w:color="auto"/>
              </w:divBdr>
            </w:div>
            <w:div w:id="1469129946">
              <w:marLeft w:val="0"/>
              <w:marRight w:val="0"/>
              <w:marTop w:val="0"/>
              <w:marBottom w:val="0"/>
              <w:divBdr>
                <w:top w:val="none" w:sz="0" w:space="0" w:color="auto"/>
                <w:left w:val="none" w:sz="0" w:space="0" w:color="auto"/>
                <w:bottom w:val="none" w:sz="0" w:space="0" w:color="auto"/>
                <w:right w:val="none" w:sz="0" w:space="0" w:color="auto"/>
              </w:divBdr>
            </w:div>
            <w:div w:id="1991980215">
              <w:marLeft w:val="0"/>
              <w:marRight w:val="0"/>
              <w:marTop w:val="0"/>
              <w:marBottom w:val="0"/>
              <w:divBdr>
                <w:top w:val="none" w:sz="0" w:space="0" w:color="auto"/>
                <w:left w:val="none" w:sz="0" w:space="0" w:color="auto"/>
                <w:bottom w:val="none" w:sz="0" w:space="0" w:color="auto"/>
                <w:right w:val="none" w:sz="0" w:space="0" w:color="auto"/>
              </w:divBdr>
            </w:div>
          </w:divsChild>
        </w:div>
        <w:div w:id="434595945">
          <w:marLeft w:val="0"/>
          <w:marRight w:val="0"/>
          <w:marTop w:val="0"/>
          <w:marBottom w:val="0"/>
          <w:divBdr>
            <w:top w:val="none" w:sz="0" w:space="0" w:color="auto"/>
            <w:left w:val="none" w:sz="0" w:space="0" w:color="auto"/>
            <w:bottom w:val="none" w:sz="0" w:space="0" w:color="auto"/>
            <w:right w:val="none" w:sz="0" w:space="0" w:color="auto"/>
          </w:divBdr>
          <w:divsChild>
            <w:div w:id="1638951574">
              <w:marLeft w:val="-75"/>
              <w:marRight w:val="0"/>
              <w:marTop w:val="30"/>
              <w:marBottom w:val="30"/>
              <w:divBdr>
                <w:top w:val="none" w:sz="0" w:space="0" w:color="auto"/>
                <w:left w:val="none" w:sz="0" w:space="0" w:color="auto"/>
                <w:bottom w:val="none" w:sz="0" w:space="0" w:color="auto"/>
                <w:right w:val="none" w:sz="0" w:space="0" w:color="auto"/>
              </w:divBdr>
              <w:divsChild>
                <w:div w:id="135223249">
                  <w:marLeft w:val="0"/>
                  <w:marRight w:val="0"/>
                  <w:marTop w:val="0"/>
                  <w:marBottom w:val="0"/>
                  <w:divBdr>
                    <w:top w:val="none" w:sz="0" w:space="0" w:color="auto"/>
                    <w:left w:val="none" w:sz="0" w:space="0" w:color="auto"/>
                    <w:bottom w:val="none" w:sz="0" w:space="0" w:color="auto"/>
                    <w:right w:val="none" w:sz="0" w:space="0" w:color="auto"/>
                  </w:divBdr>
                  <w:divsChild>
                    <w:div w:id="1148667178">
                      <w:marLeft w:val="0"/>
                      <w:marRight w:val="0"/>
                      <w:marTop w:val="0"/>
                      <w:marBottom w:val="0"/>
                      <w:divBdr>
                        <w:top w:val="none" w:sz="0" w:space="0" w:color="auto"/>
                        <w:left w:val="none" w:sz="0" w:space="0" w:color="auto"/>
                        <w:bottom w:val="none" w:sz="0" w:space="0" w:color="auto"/>
                        <w:right w:val="none" w:sz="0" w:space="0" w:color="auto"/>
                      </w:divBdr>
                    </w:div>
                  </w:divsChild>
                </w:div>
                <w:div w:id="504519669">
                  <w:marLeft w:val="0"/>
                  <w:marRight w:val="0"/>
                  <w:marTop w:val="0"/>
                  <w:marBottom w:val="0"/>
                  <w:divBdr>
                    <w:top w:val="none" w:sz="0" w:space="0" w:color="auto"/>
                    <w:left w:val="none" w:sz="0" w:space="0" w:color="auto"/>
                    <w:bottom w:val="none" w:sz="0" w:space="0" w:color="auto"/>
                    <w:right w:val="none" w:sz="0" w:space="0" w:color="auto"/>
                  </w:divBdr>
                  <w:divsChild>
                    <w:div w:id="1603535549">
                      <w:marLeft w:val="0"/>
                      <w:marRight w:val="0"/>
                      <w:marTop w:val="0"/>
                      <w:marBottom w:val="0"/>
                      <w:divBdr>
                        <w:top w:val="none" w:sz="0" w:space="0" w:color="auto"/>
                        <w:left w:val="none" w:sz="0" w:space="0" w:color="auto"/>
                        <w:bottom w:val="none" w:sz="0" w:space="0" w:color="auto"/>
                        <w:right w:val="none" w:sz="0" w:space="0" w:color="auto"/>
                      </w:divBdr>
                    </w:div>
                  </w:divsChild>
                </w:div>
                <w:div w:id="615062712">
                  <w:marLeft w:val="0"/>
                  <w:marRight w:val="0"/>
                  <w:marTop w:val="0"/>
                  <w:marBottom w:val="0"/>
                  <w:divBdr>
                    <w:top w:val="none" w:sz="0" w:space="0" w:color="auto"/>
                    <w:left w:val="none" w:sz="0" w:space="0" w:color="auto"/>
                    <w:bottom w:val="none" w:sz="0" w:space="0" w:color="auto"/>
                    <w:right w:val="none" w:sz="0" w:space="0" w:color="auto"/>
                  </w:divBdr>
                  <w:divsChild>
                    <w:div w:id="2095202116">
                      <w:marLeft w:val="0"/>
                      <w:marRight w:val="0"/>
                      <w:marTop w:val="0"/>
                      <w:marBottom w:val="0"/>
                      <w:divBdr>
                        <w:top w:val="none" w:sz="0" w:space="0" w:color="auto"/>
                        <w:left w:val="none" w:sz="0" w:space="0" w:color="auto"/>
                        <w:bottom w:val="none" w:sz="0" w:space="0" w:color="auto"/>
                        <w:right w:val="none" w:sz="0" w:space="0" w:color="auto"/>
                      </w:divBdr>
                    </w:div>
                  </w:divsChild>
                </w:div>
                <w:div w:id="825123757">
                  <w:marLeft w:val="0"/>
                  <w:marRight w:val="0"/>
                  <w:marTop w:val="0"/>
                  <w:marBottom w:val="0"/>
                  <w:divBdr>
                    <w:top w:val="none" w:sz="0" w:space="0" w:color="auto"/>
                    <w:left w:val="none" w:sz="0" w:space="0" w:color="auto"/>
                    <w:bottom w:val="none" w:sz="0" w:space="0" w:color="auto"/>
                    <w:right w:val="none" w:sz="0" w:space="0" w:color="auto"/>
                  </w:divBdr>
                  <w:divsChild>
                    <w:div w:id="428043339">
                      <w:marLeft w:val="0"/>
                      <w:marRight w:val="0"/>
                      <w:marTop w:val="0"/>
                      <w:marBottom w:val="0"/>
                      <w:divBdr>
                        <w:top w:val="none" w:sz="0" w:space="0" w:color="auto"/>
                        <w:left w:val="none" w:sz="0" w:space="0" w:color="auto"/>
                        <w:bottom w:val="none" w:sz="0" w:space="0" w:color="auto"/>
                        <w:right w:val="none" w:sz="0" w:space="0" w:color="auto"/>
                      </w:divBdr>
                    </w:div>
                  </w:divsChild>
                </w:div>
                <w:div w:id="861019142">
                  <w:marLeft w:val="0"/>
                  <w:marRight w:val="0"/>
                  <w:marTop w:val="0"/>
                  <w:marBottom w:val="0"/>
                  <w:divBdr>
                    <w:top w:val="none" w:sz="0" w:space="0" w:color="auto"/>
                    <w:left w:val="none" w:sz="0" w:space="0" w:color="auto"/>
                    <w:bottom w:val="none" w:sz="0" w:space="0" w:color="auto"/>
                    <w:right w:val="none" w:sz="0" w:space="0" w:color="auto"/>
                  </w:divBdr>
                  <w:divsChild>
                    <w:div w:id="816536737">
                      <w:marLeft w:val="0"/>
                      <w:marRight w:val="0"/>
                      <w:marTop w:val="0"/>
                      <w:marBottom w:val="0"/>
                      <w:divBdr>
                        <w:top w:val="none" w:sz="0" w:space="0" w:color="auto"/>
                        <w:left w:val="none" w:sz="0" w:space="0" w:color="auto"/>
                        <w:bottom w:val="none" w:sz="0" w:space="0" w:color="auto"/>
                        <w:right w:val="none" w:sz="0" w:space="0" w:color="auto"/>
                      </w:divBdr>
                    </w:div>
                  </w:divsChild>
                </w:div>
                <w:div w:id="1435899514">
                  <w:marLeft w:val="0"/>
                  <w:marRight w:val="0"/>
                  <w:marTop w:val="0"/>
                  <w:marBottom w:val="0"/>
                  <w:divBdr>
                    <w:top w:val="none" w:sz="0" w:space="0" w:color="auto"/>
                    <w:left w:val="none" w:sz="0" w:space="0" w:color="auto"/>
                    <w:bottom w:val="none" w:sz="0" w:space="0" w:color="auto"/>
                    <w:right w:val="none" w:sz="0" w:space="0" w:color="auto"/>
                  </w:divBdr>
                  <w:divsChild>
                    <w:div w:id="1606385121">
                      <w:marLeft w:val="0"/>
                      <w:marRight w:val="0"/>
                      <w:marTop w:val="0"/>
                      <w:marBottom w:val="0"/>
                      <w:divBdr>
                        <w:top w:val="none" w:sz="0" w:space="0" w:color="auto"/>
                        <w:left w:val="none" w:sz="0" w:space="0" w:color="auto"/>
                        <w:bottom w:val="none" w:sz="0" w:space="0" w:color="auto"/>
                        <w:right w:val="none" w:sz="0" w:space="0" w:color="auto"/>
                      </w:divBdr>
                    </w:div>
                  </w:divsChild>
                </w:div>
                <w:div w:id="1451166895">
                  <w:marLeft w:val="0"/>
                  <w:marRight w:val="0"/>
                  <w:marTop w:val="0"/>
                  <w:marBottom w:val="0"/>
                  <w:divBdr>
                    <w:top w:val="none" w:sz="0" w:space="0" w:color="auto"/>
                    <w:left w:val="none" w:sz="0" w:space="0" w:color="auto"/>
                    <w:bottom w:val="none" w:sz="0" w:space="0" w:color="auto"/>
                    <w:right w:val="none" w:sz="0" w:space="0" w:color="auto"/>
                  </w:divBdr>
                  <w:divsChild>
                    <w:div w:id="28258863">
                      <w:marLeft w:val="0"/>
                      <w:marRight w:val="0"/>
                      <w:marTop w:val="0"/>
                      <w:marBottom w:val="0"/>
                      <w:divBdr>
                        <w:top w:val="none" w:sz="0" w:space="0" w:color="auto"/>
                        <w:left w:val="none" w:sz="0" w:space="0" w:color="auto"/>
                        <w:bottom w:val="none" w:sz="0" w:space="0" w:color="auto"/>
                        <w:right w:val="none" w:sz="0" w:space="0" w:color="auto"/>
                      </w:divBdr>
                    </w:div>
                  </w:divsChild>
                </w:div>
                <w:div w:id="2008709864">
                  <w:marLeft w:val="0"/>
                  <w:marRight w:val="0"/>
                  <w:marTop w:val="0"/>
                  <w:marBottom w:val="0"/>
                  <w:divBdr>
                    <w:top w:val="none" w:sz="0" w:space="0" w:color="auto"/>
                    <w:left w:val="none" w:sz="0" w:space="0" w:color="auto"/>
                    <w:bottom w:val="none" w:sz="0" w:space="0" w:color="auto"/>
                    <w:right w:val="none" w:sz="0" w:space="0" w:color="auto"/>
                  </w:divBdr>
                  <w:divsChild>
                    <w:div w:id="206467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5386">
          <w:marLeft w:val="0"/>
          <w:marRight w:val="0"/>
          <w:marTop w:val="0"/>
          <w:marBottom w:val="0"/>
          <w:divBdr>
            <w:top w:val="none" w:sz="0" w:space="0" w:color="auto"/>
            <w:left w:val="none" w:sz="0" w:space="0" w:color="auto"/>
            <w:bottom w:val="none" w:sz="0" w:space="0" w:color="auto"/>
            <w:right w:val="none" w:sz="0" w:space="0" w:color="auto"/>
          </w:divBdr>
        </w:div>
        <w:div w:id="459957365">
          <w:marLeft w:val="0"/>
          <w:marRight w:val="0"/>
          <w:marTop w:val="0"/>
          <w:marBottom w:val="0"/>
          <w:divBdr>
            <w:top w:val="none" w:sz="0" w:space="0" w:color="auto"/>
            <w:left w:val="none" w:sz="0" w:space="0" w:color="auto"/>
            <w:bottom w:val="none" w:sz="0" w:space="0" w:color="auto"/>
            <w:right w:val="none" w:sz="0" w:space="0" w:color="auto"/>
          </w:divBdr>
          <w:divsChild>
            <w:div w:id="596603091">
              <w:marLeft w:val="0"/>
              <w:marRight w:val="0"/>
              <w:marTop w:val="0"/>
              <w:marBottom w:val="0"/>
              <w:divBdr>
                <w:top w:val="none" w:sz="0" w:space="0" w:color="auto"/>
                <w:left w:val="none" w:sz="0" w:space="0" w:color="auto"/>
                <w:bottom w:val="none" w:sz="0" w:space="0" w:color="auto"/>
                <w:right w:val="none" w:sz="0" w:space="0" w:color="auto"/>
              </w:divBdr>
            </w:div>
            <w:div w:id="714424615">
              <w:marLeft w:val="0"/>
              <w:marRight w:val="0"/>
              <w:marTop w:val="0"/>
              <w:marBottom w:val="0"/>
              <w:divBdr>
                <w:top w:val="none" w:sz="0" w:space="0" w:color="auto"/>
                <w:left w:val="none" w:sz="0" w:space="0" w:color="auto"/>
                <w:bottom w:val="none" w:sz="0" w:space="0" w:color="auto"/>
                <w:right w:val="none" w:sz="0" w:space="0" w:color="auto"/>
              </w:divBdr>
            </w:div>
            <w:div w:id="1334995816">
              <w:marLeft w:val="0"/>
              <w:marRight w:val="0"/>
              <w:marTop w:val="0"/>
              <w:marBottom w:val="0"/>
              <w:divBdr>
                <w:top w:val="none" w:sz="0" w:space="0" w:color="auto"/>
                <w:left w:val="none" w:sz="0" w:space="0" w:color="auto"/>
                <w:bottom w:val="none" w:sz="0" w:space="0" w:color="auto"/>
                <w:right w:val="none" w:sz="0" w:space="0" w:color="auto"/>
              </w:divBdr>
            </w:div>
            <w:div w:id="1426799789">
              <w:marLeft w:val="0"/>
              <w:marRight w:val="0"/>
              <w:marTop w:val="0"/>
              <w:marBottom w:val="0"/>
              <w:divBdr>
                <w:top w:val="none" w:sz="0" w:space="0" w:color="auto"/>
                <w:left w:val="none" w:sz="0" w:space="0" w:color="auto"/>
                <w:bottom w:val="none" w:sz="0" w:space="0" w:color="auto"/>
                <w:right w:val="none" w:sz="0" w:space="0" w:color="auto"/>
              </w:divBdr>
            </w:div>
            <w:div w:id="1942839363">
              <w:marLeft w:val="0"/>
              <w:marRight w:val="0"/>
              <w:marTop w:val="0"/>
              <w:marBottom w:val="0"/>
              <w:divBdr>
                <w:top w:val="none" w:sz="0" w:space="0" w:color="auto"/>
                <w:left w:val="none" w:sz="0" w:space="0" w:color="auto"/>
                <w:bottom w:val="none" w:sz="0" w:space="0" w:color="auto"/>
                <w:right w:val="none" w:sz="0" w:space="0" w:color="auto"/>
              </w:divBdr>
            </w:div>
          </w:divsChild>
        </w:div>
        <w:div w:id="463812080">
          <w:marLeft w:val="0"/>
          <w:marRight w:val="0"/>
          <w:marTop w:val="0"/>
          <w:marBottom w:val="0"/>
          <w:divBdr>
            <w:top w:val="none" w:sz="0" w:space="0" w:color="auto"/>
            <w:left w:val="none" w:sz="0" w:space="0" w:color="auto"/>
            <w:bottom w:val="none" w:sz="0" w:space="0" w:color="auto"/>
            <w:right w:val="none" w:sz="0" w:space="0" w:color="auto"/>
          </w:divBdr>
        </w:div>
        <w:div w:id="466631913">
          <w:marLeft w:val="0"/>
          <w:marRight w:val="0"/>
          <w:marTop w:val="0"/>
          <w:marBottom w:val="0"/>
          <w:divBdr>
            <w:top w:val="none" w:sz="0" w:space="0" w:color="auto"/>
            <w:left w:val="none" w:sz="0" w:space="0" w:color="auto"/>
            <w:bottom w:val="none" w:sz="0" w:space="0" w:color="auto"/>
            <w:right w:val="none" w:sz="0" w:space="0" w:color="auto"/>
          </w:divBdr>
        </w:div>
        <w:div w:id="467865357">
          <w:marLeft w:val="0"/>
          <w:marRight w:val="0"/>
          <w:marTop w:val="0"/>
          <w:marBottom w:val="0"/>
          <w:divBdr>
            <w:top w:val="none" w:sz="0" w:space="0" w:color="auto"/>
            <w:left w:val="none" w:sz="0" w:space="0" w:color="auto"/>
            <w:bottom w:val="none" w:sz="0" w:space="0" w:color="auto"/>
            <w:right w:val="none" w:sz="0" w:space="0" w:color="auto"/>
          </w:divBdr>
        </w:div>
        <w:div w:id="477722751">
          <w:marLeft w:val="0"/>
          <w:marRight w:val="0"/>
          <w:marTop w:val="0"/>
          <w:marBottom w:val="0"/>
          <w:divBdr>
            <w:top w:val="none" w:sz="0" w:space="0" w:color="auto"/>
            <w:left w:val="none" w:sz="0" w:space="0" w:color="auto"/>
            <w:bottom w:val="none" w:sz="0" w:space="0" w:color="auto"/>
            <w:right w:val="none" w:sz="0" w:space="0" w:color="auto"/>
          </w:divBdr>
          <w:divsChild>
            <w:div w:id="659965581">
              <w:marLeft w:val="0"/>
              <w:marRight w:val="0"/>
              <w:marTop w:val="0"/>
              <w:marBottom w:val="0"/>
              <w:divBdr>
                <w:top w:val="none" w:sz="0" w:space="0" w:color="auto"/>
                <w:left w:val="none" w:sz="0" w:space="0" w:color="auto"/>
                <w:bottom w:val="none" w:sz="0" w:space="0" w:color="auto"/>
                <w:right w:val="none" w:sz="0" w:space="0" w:color="auto"/>
              </w:divBdr>
            </w:div>
            <w:div w:id="983123564">
              <w:marLeft w:val="0"/>
              <w:marRight w:val="0"/>
              <w:marTop w:val="0"/>
              <w:marBottom w:val="0"/>
              <w:divBdr>
                <w:top w:val="none" w:sz="0" w:space="0" w:color="auto"/>
                <w:left w:val="none" w:sz="0" w:space="0" w:color="auto"/>
                <w:bottom w:val="none" w:sz="0" w:space="0" w:color="auto"/>
                <w:right w:val="none" w:sz="0" w:space="0" w:color="auto"/>
              </w:divBdr>
            </w:div>
            <w:div w:id="1619094913">
              <w:marLeft w:val="0"/>
              <w:marRight w:val="0"/>
              <w:marTop w:val="0"/>
              <w:marBottom w:val="0"/>
              <w:divBdr>
                <w:top w:val="none" w:sz="0" w:space="0" w:color="auto"/>
                <w:left w:val="none" w:sz="0" w:space="0" w:color="auto"/>
                <w:bottom w:val="none" w:sz="0" w:space="0" w:color="auto"/>
                <w:right w:val="none" w:sz="0" w:space="0" w:color="auto"/>
              </w:divBdr>
            </w:div>
          </w:divsChild>
        </w:div>
        <w:div w:id="480082116">
          <w:marLeft w:val="0"/>
          <w:marRight w:val="0"/>
          <w:marTop w:val="0"/>
          <w:marBottom w:val="0"/>
          <w:divBdr>
            <w:top w:val="none" w:sz="0" w:space="0" w:color="auto"/>
            <w:left w:val="none" w:sz="0" w:space="0" w:color="auto"/>
            <w:bottom w:val="none" w:sz="0" w:space="0" w:color="auto"/>
            <w:right w:val="none" w:sz="0" w:space="0" w:color="auto"/>
          </w:divBdr>
        </w:div>
        <w:div w:id="487210837">
          <w:marLeft w:val="0"/>
          <w:marRight w:val="0"/>
          <w:marTop w:val="0"/>
          <w:marBottom w:val="0"/>
          <w:divBdr>
            <w:top w:val="none" w:sz="0" w:space="0" w:color="auto"/>
            <w:left w:val="none" w:sz="0" w:space="0" w:color="auto"/>
            <w:bottom w:val="none" w:sz="0" w:space="0" w:color="auto"/>
            <w:right w:val="none" w:sz="0" w:space="0" w:color="auto"/>
          </w:divBdr>
        </w:div>
        <w:div w:id="487869992">
          <w:marLeft w:val="0"/>
          <w:marRight w:val="0"/>
          <w:marTop w:val="0"/>
          <w:marBottom w:val="0"/>
          <w:divBdr>
            <w:top w:val="none" w:sz="0" w:space="0" w:color="auto"/>
            <w:left w:val="none" w:sz="0" w:space="0" w:color="auto"/>
            <w:bottom w:val="none" w:sz="0" w:space="0" w:color="auto"/>
            <w:right w:val="none" w:sz="0" w:space="0" w:color="auto"/>
          </w:divBdr>
        </w:div>
        <w:div w:id="487940372">
          <w:marLeft w:val="0"/>
          <w:marRight w:val="0"/>
          <w:marTop w:val="0"/>
          <w:marBottom w:val="0"/>
          <w:divBdr>
            <w:top w:val="none" w:sz="0" w:space="0" w:color="auto"/>
            <w:left w:val="none" w:sz="0" w:space="0" w:color="auto"/>
            <w:bottom w:val="none" w:sz="0" w:space="0" w:color="auto"/>
            <w:right w:val="none" w:sz="0" w:space="0" w:color="auto"/>
          </w:divBdr>
        </w:div>
        <w:div w:id="488133146">
          <w:marLeft w:val="0"/>
          <w:marRight w:val="0"/>
          <w:marTop w:val="0"/>
          <w:marBottom w:val="0"/>
          <w:divBdr>
            <w:top w:val="none" w:sz="0" w:space="0" w:color="auto"/>
            <w:left w:val="none" w:sz="0" w:space="0" w:color="auto"/>
            <w:bottom w:val="none" w:sz="0" w:space="0" w:color="auto"/>
            <w:right w:val="none" w:sz="0" w:space="0" w:color="auto"/>
          </w:divBdr>
        </w:div>
        <w:div w:id="501820896">
          <w:marLeft w:val="0"/>
          <w:marRight w:val="0"/>
          <w:marTop w:val="0"/>
          <w:marBottom w:val="0"/>
          <w:divBdr>
            <w:top w:val="none" w:sz="0" w:space="0" w:color="auto"/>
            <w:left w:val="none" w:sz="0" w:space="0" w:color="auto"/>
            <w:bottom w:val="none" w:sz="0" w:space="0" w:color="auto"/>
            <w:right w:val="none" w:sz="0" w:space="0" w:color="auto"/>
          </w:divBdr>
        </w:div>
        <w:div w:id="508523994">
          <w:marLeft w:val="0"/>
          <w:marRight w:val="0"/>
          <w:marTop w:val="0"/>
          <w:marBottom w:val="0"/>
          <w:divBdr>
            <w:top w:val="none" w:sz="0" w:space="0" w:color="auto"/>
            <w:left w:val="none" w:sz="0" w:space="0" w:color="auto"/>
            <w:bottom w:val="none" w:sz="0" w:space="0" w:color="auto"/>
            <w:right w:val="none" w:sz="0" w:space="0" w:color="auto"/>
          </w:divBdr>
        </w:div>
        <w:div w:id="529490953">
          <w:marLeft w:val="0"/>
          <w:marRight w:val="0"/>
          <w:marTop w:val="0"/>
          <w:marBottom w:val="0"/>
          <w:divBdr>
            <w:top w:val="none" w:sz="0" w:space="0" w:color="auto"/>
            <w:left w:val="none" w:sz="0" w:space="0" w:color="auto"/>
            <w:bottom w:val="none" w:sz="0" w:space="0" w:color="auto"/>
            <w:right w:val="none" w:sz="0" w:space="0" w:color="auto"/>
          </w:divBdr>
        </w:div>
        <w:div w:id="534855683">
          <w:marLeft w:val="0"/>
          <w:marRight w:val="0"/>
          <w:marTop w:val="0"/>
          <w:marBottom w:val="0"/>
          <w:divBdr>
            <w:top w:val="none" w:sz="0" w:space="0" w:color="auto"/>
            <w:left w:val="none" w:sz="0" w:space="0" w:color="auto"/>
            <w:bottom w:val="none" w:sz="0" w:space="0" w:color="auto"/>
            <w:right w:val="none" w:sz="0" w:space="0" w:color="auto"/>
          </w:divBdr>
          <w:divsChild>
            <w:div w:id="69425095">
              <w:marLeft w:val="0"/>
              <w:marRight w:val="0"/>
              <w:marTop w:val="0"/>
              <w:marBottom w:val="0"/>
              <w:divBdr>
                <w:top w:val="none" w:sz="0" w:space="0" w:color="auto"/>
                <w:left w:val="none" w:sz="0" w:space="0" w:color="auto"/>
                <w:bottom w:val="none" w:sz="0" w:space="0" w:color="auto"/>
                <w:right w:val="none" w:sz="0" w:space="0" w:color="auto"/>
              </w:divBdr>
            </w:div>
            <w:div w:id="161892330">
              <w:marLeft w:val="0"/>
              <w:marRight w:val="0"/>
              <w:marTop w:val="0"/>
              <w:marBottom w:val="0"/>
              <w:divBdr>
                <w:top w:val="none" w:sz="0" w:space="0" w:color="auto"/>
                <w:left w:val="none" w:sz="0" w:space="0" w:color="auto"/>
                <w:bottom w:val="none" w:sz="0" w:space="0" w:color="auto"/>
                <w:right w:val="none" w:sz="0" w:space="0" w:color="auto"/>
              </w:divBdr>
            </w:div>
            <w:div w:id="851728214">
              <w:marLeft w:val="0"/>
              <w:marRight w:val="0"/>
              <w:marTop w:val="0"/>
              <w:marBottom w:val="0"/>
              <w:divBdr>
                <w:top w:val="none" w:sz="0" w:space="0" w:color="auto"/>
                <w:left w:val="none" w:sz="0" w:space="0" w:color="auto"/>
                <w:bottom w:val="none" w:sz="0" w:space="0" w:color="auto"/>
                <w:right w:val="none" w:sz="0" w:space="0" w:color="auto"/>
              </w:divBdr>
            </w:div>
            <w:div w:id="1614819298">
              <w:marLeft w:val="0"/>
              <w:marRight w:val="0"/>
              <w:marTop w:val="0"/>
              <w:marBottom w:val="0"/>
              <w:divBdr>
                <w:top w:val="none" w:sz="0" w:space="0" w:color="auto"/>
                <w:left w:val="none" w:sz="0" w:space="0" w:color="auto"/>
                <w:bottom w:val="none" w:sz="0" w:space="0" w:color="auto"/>
                <w:right w:val="none" w:sz="0" w:space="0" w:color="auto"/>
              </w:divBdr>
            </w:div>
            <w:div w:id="2145730519">
              <w:marLeft w:val="0"/>
              <w:marRight w:val="0"/>
              <w:marTop w:val="0"/>
              <w:marBottom w:val="0"/>
              <w:divBdr>
                <w:top w:val="none" w:sz="0" w:space="0" w:color="auto"/>
                <w:left w:val="none" w:sz="0" w:space="0" w:color="auto"/>
                <w:bottom w:val="none" w:sz="0" w:space="0" w:color="auto"/>
                <w:right w:val="none" w:sz="0" w:space="0" w:color="auto"/>
              </w:divBdr>
            </w:div>
          </w:divsChild>
        </w:div>
        <w:div w:id="536822456">
          <w:marLeft w:val="0"/>
          <w:marRight w:val="0"/>
          <w:marTop w:val="0"/>
          <w:marBottom w:val="0"/>
          <w:divBdr>
            <w:top w:val="none" w:sz="0" w:space="0" w:color="auto"/>
            <w:left w:val="none" w:sz="0" w:space="0" w:color="auto"/>
            <w:bottom w:val="none" w:sz="0" w:space="0" w:color="auto"/>
            <w:right w:val="none" w:sz="0" w:space="0" w:color="auto"/>
          </w:divBdr>
        </w:div>
        <w:div w:id="539126758">
          <w:marLeft w:val="0"/>
          <w:marRight w:val="0"/>
          <w:marTop w:val="0"/>
          <w:marBottom w:val="0"/>
          <w:divBdr>
            <w:top w:val="none" w:sz="0" w:space="0" w:color="auto"/>
            <w:left w:val="none" w:sz="0" w:space="0" w:color="auto"/>
            <w:bottom w:val="none" w:sz="0" w:space="0" w:color="auto"/>
            <w:right w:val="none" w:sz="0" w:space="0" w:color="auto"/>
          </w:divBdr>
        </w:div>
        <w:div w:id="541597244">
          <w:marLeft w:val="0"/>
          <w:marRight w:val="0"/>
          <w:marTop w:val="0"/>
          <w:marBottom w:val="0"/>
          <w:divBdr>
            <w:top w:val="none" w:sz="0" w:space="0" w:color="auto"/>
            <w:left w:val="none" w:sz="0" w:space="0" w:color="auto"/>
            <w:bottom w:val="none" w:sz="0" w:space="0" w:color="auto"/>
            <w:right w:val="none" w:sz="0" w:space="0" w:color="auto"/>
          </w:divBdr>
        </w:div>
        <w:div w:id="564032427">
          <w:marLeft w:val="0"/>
          <w:marRight w:val="0"/>
          <w:marTop w:val="0"/>
          <w:marBottom w:val="0"/>
          <w:divBdr>
            <w:top w:val="none" w:sz="0" w:space="0" w:color="auto"/>
            <w:left w:val="none" w:sz="0" w:space="0" w:color="auto"/>
            <w:bottom w:val="none" w:sz="0" w:space="0" w:color="auto"/>
            <w:right w:val="none" w:sz="0" w:space="0" w:color="auto"/>
          </w:divBdr>
        </w:div>
        <w:div w:id="573586464">
          <w:marLeft w:val="0"/>
          <w:marRight w:val="0"/>
          <w:marTop w:val="0"/>
          <w:marBottom w:val="0"/>
          <w:divBdr>
            <w:top w:val="none" w:sz="0" w:space="0" w:color="auto"/>
            <w:left w:val="none" w:sz="0" w:space="0" w:color="auto"/>
            <w:bottom w:val="none" w:sz="0" w:space="0" w:color="auto"/>
            <w:right w:val="none" w:sz="0" w:space="0" w:color="auto"/>
          </w:divBdr>
        </w:div>
        <w:div w:id="577717582">
          <w:marLeft w:val="0"/>
          <w:marRight w:val="0"/>
          <w:marTop w:val="0"/>
          <w:marBottom w:val="0"/>
          <w:divBdr>
            <w:top w:val="none" w:sz="0" w:space="0" w:color="auto"/>
            <w:left w:val="none" w:sz="0" w:space="0" w:color="auto"/>
            <w:bottom w:val="none" w:sz="0" w:space="0" w:color="auto"/>
            <w:right w:val="none" w:sz="0" w:space="0" w:color="auto"/>
          </w:divBdr>
          <w:divsChild>
            <w:div w:id="993919996">
              <w:marLeft w:val="0"/>
              <w:marRight w:val="0"/>
              <w:marTop w:val="0"/>
              <w:marBottom w:val="0"/>
              <w:divBdr>
                <w:top w:val="none" w:sz="0" w:space="0" w:color="auto"/>
                <w:left w:val="none" w:sz="0" w:space="0" w:color="auto"/>
                <w:bottom w:val="none" w:sz="0" w:space="0" w:color="auto"/>
                <w:right w:val="none" w:sz="0" w:space="0" w:color="auto"/>
              </w:divBdr>
            </w:div>
            <w:div w:id="1254166792">
              <w:marLeft w:val="0"/>
              <w:marRight w:val="0"/>
              <w:marTop w:val="0"/>
              <w:marBottom w:val="0"/>
              <w:divBdr>
                <w:top w:val="none" w:sz="0" w:space="0" w:color="auto"/>
                <w:left w:val="none" w:sz="0" w:space="0" w:color="auto"/>
                <w:bottom w:val="none" w:sz="0" w:space="0" w:color="auto"/>
                <w:right w:val="none" w:sz="0" w:space="0" w:color="auto"/>
              </w:divBdr>
            </w:div>
            <w:div w:id="1782988821">
              <w:marLeft w:val="0"/>
              <w:marRight w:val="0"/>
              <w:marTop w:val="0"/>
              <w:marBottom w:val="0"/>
              <w:divBdr>
                <w:top w:val="none" w:sz="0" w:space="0" w:color="auto"/>
                <w:left w:val="none" w:sz="0" w:space="0" w:color="auto"/>
                <w:bottom w:val="none" w:sz="0" w:space="0" w:color="auto"/>
                <w:right w:val="none" w:sz="0" w:space="0" w:color="auto"/>
              </w:divBdr>
            </w:div>
            <w:div w:id="2092653655">
              <w:marLeft w:val="0"/>
              <w:marRight w:val="0"/>
              <w:marTop w:val="0"/>
              <w:marBottom w:val="0"/>
              <w:divBdr>
                <w:top w:val="none" w:sz="0" w:space="0" w:color="auto"/>
                <w:left w:val="none" w:sz="0" w:space="0" w:color="auto"/>
                <w:bottom w:val="none" w:sz="0" w:space="0" w:color="auto"/>
                <w:right w:val="none" w:sz="0" w:space="0" w:color="auto"/>
              </w:divBdr>
            </w:div>
          </w:divsChild>
        </w:div>
        <w:div w:id="578634448">
          <w:marLeft w:val="0"/>
          <w:marRight w:val="0"/>
          <w:marTop w:val="0"/>
          <w:marBottom w:val="0"/>
          <w:divBdr>
            <w:top w:val="none" w:sz="0" w:space="0" w:color="auto"/>
            <w:left w:val="none" w:sz="0" w:space="0" w:color="auto"/>
            <w:bottom w:val="none" w:sz="0" w:space="0" w:color="auto"/>
            <w:right w:val="none" w:sz="0" w:space="0" w:color="auto"/>
          </w:divBdr>
          <w:divsChild>
            <w:div w:id="794829130">
              <w:marLeft w:val="0"/>
              <w:marRight w:val="0"/>
              <w:marTop w:val="0"/>
              <w:marBottom w:val="0"/>
              <w:divBdr>
                <w:top w:val="none" w:sz="0" w:space="0" w:color="auto"/>
                <w:left w:val="none" w:sz="0" w:space="0" w:color="auto"/>
                <w:bottom w:val="none" w:sz="0" w:space="0" w:color="auto"/>
                <w:right w:val="none" w:sz="0" w:space="0" w:color="auto"/>
              </w:divBdr>
            </w:div>
            <w:div w:id="1544752507">
              <w:marLeft w:val="0"/>
              <w:marRight w:val="0"/>
              <w:marTop w:val="0"/>
              <w:marBottom w:val="0"/>
              <w:divBdr>
                <w:top w:val="none" w:sz="0" w:space="0" w:color="auto"/>
                <w:left w:val="none" w:sz="0" w:space="0" w:color="auto"/>
                <w:bottom w:val="none" w:sz="0" w:space="0" w:color="auto"/>
                <w:right w:val="none" w:sz="0" w:space="0" w:color="auto"/>
              </w:divBdr>
            </w:div>
          </w:divsChild>
        </w:div>
        <w:div w:id="580216591">
          <w:marLeft w:val="0"/>
          <w:marRight w:val="0"/>
          <w:marTop w:val="0"/>
          <w:marBottom w:val="0"/>
          <w:divBdr>
            <w:top w:val="none" w:sz="0" w:space="0" w:color="auto"/>
            <w:left w:val="none" w:sz="0" w:space="0" w:color="auto"/>
            <w:bottom w:val="none" w:sz="0" w:space="0" w:color="auto"/>
            <w:right w:val="none" w:sz="0" w:space="0" w:color="auto"/>
          </w:divBdr>
          <w:divsChild>
            <w:div w:id="224419260">
              <w:marLeft w:val="0"/>
              <w:marRight w:val="0"/>
              <w:marTop w:val="0"/>
              <w:marBottom w:val="0"/>
              <w:divBdr>
                <w:top w:val="none" w:sz="0" w:space="0" w:color="auto"/>
                <w:left w:val="none" w:sz="0" w:space="0" w:color="auto"/>
                <w:bottom w:val="none" w:sz="0" w:space="0" w:color="auto"/>
                <w:right w:val="none" w:sz="0" w:space="0" w:color="auto"/>
              </w:divBdr>
            </w:div>
            <w:div w:id="1360623590">
              <w:marLeft w:val="0"/>
              <w:marRight w:val="0"/>
              <w:marTop w:val="0"/>
              <w:marBottom w:val="0"/>
              <w:divBdr>
                <w:top w:val="none" w:sz="0" w:space="0" w:color="auto"/>
                <w:left w:val="none" w:sz="0" w:space="0" w:color="auto"/>
                <w:bottom w:val="none" w:sz="0" w:space="0" w:color="auto"/>
                <w:right w:val="none" w:sz="0" w:space="0" w:color="auto"/>
              </w:divBdr>
            </w:div>
            <w:div w:id="1736318074">
              <w:marLeft w:val="0"/>
              <w:marRight w:val="0"/>
              <w:marTop w:val="0"/>
              <w:marBottom w:val="0"/>
              <w:divBdr>
                <w:top w:val="none" w:sz="0" w:space="0" w:color="auto"/>
                <w:left w:val="none" w:sz="0" w:space="0" w:color="auto"/>
                <w:bottom w:val="none" w:sz="0" w:space="0" w:color="auto"/>
                <w:right w:val="none" w:sz="0" w:space="0" w:color="auto"/>
              </w:divBdr>
            </w:div>
            <w:div w:id="1896577098">
              <w:marLeft w:val="0"/>
              <w:marRight w:val="0"/>
              <w:marTop w:val="0"/>
              <w:marBottom w:val="0"/>
              <w:divBdr>
                <w:top w:val="none" w:sz="0" w:space="0" w:color="auto"/>
                <w:left w:val="none" w:sz="0" w:space="0" w:color="auto"/>
                <w:bottom w:val="none" w:sz="0" w:space="0" w:color="auto"/>
                <w:right w:val="none" w:sz="0" w:space="0" w:color="auto"/>
              </w:divBdr>
            </w:div>
            <w:div w:id="2048798272">
              <w:marLeft w:val="0"/>
              <w:marRight w:val="0"/>
              <w:marTop w:val="0"/>
              <w:marBottom w:val="0"/>
              <w:divBdr>
                <w:top w:val="none" w:sz="0" w:space="0" w:color="auto"/>
                <w:left w:val="none" w:sz="0" w:space="0" w:color="auto"/>
                <w:bottom w:val="none" w:sz="0" w:space="0" w:color="auto"/>
                <w:right w:val="none" w:sz="0" w:space="0" w:color="auto"/>
              </w:divBdr>
            </w:div>
          </w:divsChild>
        </w:div>
        <w:div w:id="581335669">
          <w:marLeft w:val="0"/>
          <w:marRight w:val="0"/>
          <w:marTop w:val="0"/>
          <w:marBottom w:val="0"/>
          <w:divBdr>
            <w:top w:val="none" w:sz="0" w:space="0" w:color="auto"/>
            <w:left w:val="none" w:sz="0" w:space="0" w:color="auto"/>
            <w:bottom w:val="none" w:sz="0" w:space="0" w:color="auto"/>
            <w:right w:val="none" w:sz="0" w:space="0" w:color="auto"/>
          </w:divBdr>
        </w:div>
        <w:div w:id="583564845">
          <w:marLeft w:val="0"/>
          <w:marRight w:val="0"/>
          <w:marTop w:val="0"/>
          <w:marBottom w:val="0"/>
          <w:divBdr>
            <w:top w:val="none" w:sz="0" w:space="0" w:color="auto"/>
            <w:left w:val="none" w:sz="0" w:space="0" w:color="auto"/>
            <w:bottom w:val="none" w:sz="0" w:space="0" w:color="auto"/>
            <w:right w:val="none" w:sz="0" w:space="0" w:color="auto"/>
          </w:divBdr>
        </w:div>
        <w:div w:id="607810161">
          <w:marLeft w:val="0"/>
          <w:marRight w:val="0"/>
          <w:marTop w:val="0"/>
          <w:marBottom w:val="0"/>
          <w:divBdr>
            <w:top w:val="none" w:sz="0" w:space="0" w:color="auto"/>
            <w:left w:val="none" w:sz="0" w:space="0" w:color="auto"/>
            <w:bottom w:val="none" w:sz="0" w:space="0" w:color="auto"/>
            <w:right w:val="none" w:sz="0" w:space="0" w:color="auto"/>
          </w:divBdr>
        </w:div>
        <w:div w:id="644235033">
          <w:marLeft w:val="0"/>
          <w:marRight w:val="0"/>
          <w:marTop w:val="0"/>
          <w:marBottom w:val="0"/>
          <w:divBdr>
            <w:top w:val="none" w:sz="0" w:space="0" w:color="auto"/>
            <w:left w:val="none" w:sz="0" w:space="0" w:color="auto"/>
            <w:bottom w:val="none" w:sz="0" w:space="0" w:color="auto"/>
            <w:right w:val="none" w:sz="0" w:space="0" w:color="auto"/>
          </w:divBdr>
        </w:div>
        <w:div w:id="644820196">
          <w:marLeft w:val="0"/>
          <w:marRight w:val="0"/>
          <w:marTop w:val="0"/>
          <w:marBottom w:val="0"/>
          <w:divBdr>
            <w:top w:val="none" w:sz="0" w:space="0" w:color="auto"/>
            <w:left w:val="none" w:sz="0" w:space="0" w:color="auto"/>
            <w:bottom w:val="none" w:sz="0" w:space="0" w:color="auto"/>
            <w:right w:val="none" w:sz="0" w:space="0" w:color="auto"/>
          </w:divBdr>
          <w:divsChild>
            <w:div w:id="603657996">
              <w:marLeft w:val="0"/>
              <w:marRight w:val="0"/>
              <w:marTop w:val="0"/>
              <w:marBottom w:val="0"/>
              <w:divBdr>
                <w:top w:val="none" w:sz="0" w:space="0" w:color="auto"/>
                <w:left w:val="none" w:sz="0" w:space="0" w:color="auto"/>
                <w:bottom w:val="none" w:sz="0" w:space="0" w:color="auto"/>
                <w:right w:val="none" w:sz="0" w:space="0" w:color="auto"/>
              </w:divBdr>
            </w:div>
            <w:div w:id="646520495">
              <w:marLeft w:val="0"/>
              <w:marRight w:val="0"/>
              <w:marTop w:val="0"/>
              <w:marBottom w:val="0"/>
              <w:divBdr>
                <w:top w:val="none" w:sz="0" w:space="0" w:color="auto"/>
                <w:left w:val="none" w:sz="0" w:space="0" w:color="auto"/>
                <w:bottom w:val="none" w:sz="0" w:space="0" w:color="auto"/>
                <w:right w:val="none" w:sz="0" w:space="0" w:color="auto"/>
              </w:divBdr>
            </w:div>
            <w:div w:id="704524282">
              <w:marLeft w:val="0"/>
              <w:marRight w:val="0"/>
              <w:marTop w:val="0"/>
              <w:marBottom w:val="0"/>
              <w:divBdr>
                <w:top w:val="none" w:sz="0" w:space="0" w:color="auto"/>
                <w:left w:val="none" w:sz="0" w:space="0" w:color="auto"/>
                <w:bottom w:val="none" w:sz="0" w:space="0" w:color="auto"/>
                <w:right w:val="none" w:sz="0" w:space="0" w:color="auto"/>
              </w:divBdr>
            </w:div>
            <w:div w:id="855848249">
              <w:marLeft w:val="0"/>
              <w:marRight w:val="0"/>
              <w:marTop w:val="0"/>
              <w:marBottom w:val="0"/>
              <w:divBdr>
                <w:top w:val="none" w:sz="0" w:space="0" w:color="auto"/>
                <w:left w:val="none" w:sz="0" w:space="0" w:color="auto"/>
                <w:bottom w:val="none" w:sz="0" w:space="0" w:color="auto"/>
                <w:right w:val="none" w:sz="0" w:space="0" w:color="auto"/>
              </w:divBdr>
            </w:div>
            <w:div w:id="1124541580">
              <w:marLeft w:val="0"/>
              <w:marRight w:val="0"/>
              <w:marTop w:val="0"/>
              <w:marBottom w:val="0"/>
              <w:divBdr>
                <w:top w:val="none" w:sz="0" w:space="0" w:color="auto"/>
                <w:left w:val="none" w:sz="0" w:space="0" w:color="auto"/>
                <w:bottom w:val="none" w:sz="0" w:space="0" w:color="auto"/>
                <w:right w:val="none" w:sz="0" w:space="0" w:color="auto"/>
              </w:divBdr>
            </w:div>
          </w:divsChild>
        </w:div>
        <w:div w:id="645165991">
          <w:marLeft w:val="0"/>
          <w:marRight w:val="0"/>
          <w:marTop w:val="0"/>
          <w:marBottom w:val="0"/>
          <w:divBdr>
            <w:top w:val="none" w:sz="0" w:space="0" w:color="auto"/>
            <w:left w:val="none" w:sz="0" w:space="0" w:color="auto"/>
            <w:bottom w:val="none" w:sz="0" w:space="0" w:color="auto"/>
            <w:right w:val="none" w:sz="0" w:space="0" w:color="auto"/>
          </w:divBdr>
          <w:divsChild>
            <w:div w:id="66342710">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0"/>
              <w:marBottom w:val="0"/>
              <w:divBdr>
                <w:top w:val="none" w:sz="0" w:space="0" w:color="auto"/>
                <w:left w:val="none" w:sz="0" w:space="0" w:color="auto"/>
                <w:bottom w:val="none" w:sz="0" w:space="0" w:color="auto"/>
                <w:right w:val="none" w:sz="0" w:space="0" w:color="auto"/>
              </w:divBdr>
            </w:div>
            <w:div w:id="1085567291">
              <w:marLeft w:val="0"/>
              <w:marRight w:val="0"/>
              <w:marTop w:val="0"/>
              <w:marBottom w:val="0"/>
              <w:divBdr>
                <w:top w:val="none" w:sz="0" w:space="0" w:color="auto"/>
                <w:left w:val="none" w:sz="0" w:space="0" w:color="auto"/>
                <w:bottom w:val="none" w:sz="0" w:space="0" w:color="auto"/>
                <w:right w:val="none" w:sz="0" w:space="0" w:color="auto"/>
              </w:divBdr>
            </w:div>
            <w:div w:id="1174295397">
              <w:marLeft w:val="0"/>
              <w:marRight w:val="0"/>
              <w:marTop w:val="0"/>
              <w:marBottom w:val="0"/>
              <w:divBdr>
                <w:top w:val="none" w:sz="0" w:space="0" w:color="auto"/>
                <w:left w:val="none" w:sz="0" w:space="0" w:color="auto"/>
                <w:bottom w:val="none" w:sz="0" w:space="0" w:color="auto"/>
                <w:right w:val="none" w:sz="0" w:space="0" w:color="auto"/>
              </w:divBdr>
            </w:div>
            <w:div w:id="1471751662">
              <w:marLeft w:val="0"/>
              <w:marRight w:val="0"/>
              <w:marTop w:val="0"/>
              <w:marBottom w:val="0"/>
              <w:divBdr>
                <w:top w:val="none" w:sz="0" w:space="0" w:color="auto"/>
                <w:left w:val="none" w:sz="0" w:space="0" w:color="auto"/>
                <w:bottom w:val="none" w:sz="0" w:space="0" w:color="auto"/>
                <w:right w:val="none" w:sz="0" w:space="0" w:color="auto"/>
              </w:divBdr>
            </w:div>
          </w:divsChild>
        </w:div>
        <w:div w:id="651132663">
          <w:marLeft w:val="0"/>
          <w:marRight w:val="0"/>
          <w:marTop w:val="0"/>
          <w:marBottom w:val="0"/>
          <w:divBdr>
            <w:top w:val="none" w:sz="0" w:space="0" w:color="auto"/>
            <w:left w:val="none" w:sz="0" w:space="0" w:color="auto"/>
            <w:bottom w:val="none" w:sz="0" w:space="0" w:color="auto"/>
            <w:right w:val="none" w:sz="0" w:space="0" w:color="auto"/>
          </w:divBdr>
        </w:div>
        <w:div w:id="652486941">
          <w:marLeft w:val="0"/>
          <w:marRight w:val="0"/>
          <w:marTop w:val="0"/>
          <w:marBottom w:val="0"/>
          <w:divBdr>
            <w:top w:val="none" w:sz="0" w:space="0" w:color="auto"/>
            <w:left w:val="none" w:sz="0" w:space="0" w:color="auto"/>
            <w:bottom w:val="none" w:sz="0" w:space="0" w:color="auto"/>
            <w:right w:val="none" w:sz="0" w:space="0" w:color="auto"/>
          </w:divBdr>
        </w:div>
        <w:div w:id="652685701">
          <w:marLeft w:val="0"/>
          <w:marRight w:val="0"/>
          <w:marTop w:val="0"/>
          <w:marBottom w:val="0"/>
          <w:divBdr>
            <w:top w:val="none" w:sz="0" w:space="0" w:color="auto"/>
            <w:left w:val="none" w:sz="0" w:space="0" w:color="auto"/>
            <w:bottom w:val="none" w:sz="0" w:space="0" w:color="auto"/>
            <w:right w:val="none" w:sz="0" w:space="0" w:color="auto"/>
          </w:divBdr>
          <w:divsChild>
            <w:div w:id="1041056718">
              <w:marLeft w:val="0"/>
              <w:marRight w:val="0"/>
              <w:marTop w:val="0"/>
              <w:marBottom w:val="0"/>
              <w:divBdr>
                <w:top w:val="none" w:sz="0" w:space="0" w:color="auto"/>
                <w:left w:val="none" w:sz="0" w:space="0" w:color="auto"/>
                <w:bottom w:val="none" w:sz="0" w:space="0" w:color="auto"/>
                <w:right w:val="none" w:sz="0" w:space="0" w:color="auto"/>
              </w:divBdr>
            </w:div>
            <w:div w:id="1086616519">
              <w:marLeft w:val="0"/>
              <w:marRight w:val="0"/>
              <w:marTop w:val="0"/>
              <w:marBottom w:val="0"/>
              <w:divBdr>
                <w:top w:val="none" w:sz="0" w:space="0" w:color="auto"/>
                <w:left w:val="none" w:sz="0" w:space="0" w:color="auto"/>
                <w:bottom w:val="none" w:sz="0" w:space="0" w:color="auto"/>
                <w:right w:val="none" w:sz="0" w:space="0" w:color="auto"/>
              </w:divBdr>
            </w:div>
            <w:div w:id="1137649441">
              <w:marLeft w:val="0"/>
              <w:marRight w:val="0"/>
              <w:marTop w:val="0"/>
              <w:marBottom w:val="0"/>
              <w:divBdr>
                <w:top w:val="none" w:sz="0" w:space="0" w:color="auto"/>
                <w:left w:val="none" w:sz="0" w:space="0" w:color="auto"/>
                <w:bottom w:val="none" w:sz="0" w:space="0" w:color="auto"/>
                <w:right w:val="none" w:sz="0" w:space="0" w:color="auto"/>
              </w:divBdr>
            </w:div>
          </w:divsChild>
        </w:div>
        <w:div w:id="658537613">
          <w:marLeft w:val="0"/>
          <w:marRight w:val="0"/>
          <w:marTop w:val="0"/>
          <w:marBottom w:val="0"/>
          <w:divBdr>
            <w:top w:val="none" w:sz="0" w:space="0" w:color="auto"/>
            <w:left w:val="none" w:sz="0" w:space="0" w:color="auto"/>
            <w:bottom w:val="none" w:sz="0" w:space="0" w:color="auto"/>
            <w:right w:val="none" w:sz="0" w:space="0" w:color="auto"/>
          </w:divBdr>
          <w:divsChild>
            <w:div w:id="143937526">
              <w:marLeft w:val="0"/>
              <w:marRight w:val="0"/>
              <w:marTop w:val="0"/>
              <w:marBottom w:val="0"/>
              <w:divBdr>
                <w:top w:val="none" w:sz="0" w:space="0" w:color="auto"/>
                <w:left w:val="none" w:sz="0" w:space="0" w:color="auto"/>
                <w:bottom w:val="none" w:sz="0" w:space="0" w:color="auto"/>
                <w:right w:val="none" w:sz="0" w:space="0" w:color="auto"/>
              </w:divBdr>
            </w:div>
            <w:div w:id="960644970">
              <w:marLeft w:val="0"/>
              <w:marRight w:val="0"/>
              <w:marTop w:val="0"/>
              <w:marBottom w:val="0"/>
              <w:divBdr>
                <w:top w:val="none" w:sz="0" w:space="0" w:color="auto"/>
                <w:left w:val="none" w:sz="0" w:space="0" w:color="auto"/>
                <w:bottom w:val="none" w:sz="0" w:space="0" w:color="auto"/>
                <w:right w:val="none" w:sz="0" w:space="0" w:color="auto"/>
              </w:divBdr>
            </w:div>
          </w:divsChild>
        </w:div>
        <w:div w:id="670959292">
          <w:marLeft w:val="0"/>
          <w:marRight w:val="0"/>
          <w:marTop w:val="0"/>
          <w:marBottom w:val="0"/>
          <w:divBdr>
            <w:top w:val="none" w:sz="0" w:space="0" w:color="auto"/>
            <w:left w:val="none" w:sz="0" w:space="0" w:color="auto"/>
            <w:bottom w:val="none" w:sz="0" w:space="0" w:color="auto"/>
            <w:right w:val="none" w:sz="0" w:space="0" w:color="auto"/>
          </w:divBdr>
          <w:divsChild>
            <w:div w:id="132795710">
              <w:marLeft w:val="0"/>
              <w:marRight w:val="0"/>
              <w:marTop w:val="0"/>
              <w:marBottom w:val="0"/>
              <w:divBdr>
                <w:top w:val="none" w:sz="0" w:space="0" w:color="auto"/>
                <w:left w:val="none" w:sz="0" w:space="0" w:color="auto"/>
                <w:bottom w:val="none" w:sz="0" w:space="0" w:color="auto"/>
                <w:right w:val="none" w:sz="0" w:space="0" w:color="auto"/>
              </w:divBdr>
            </w:div>
            <w:div w:id="312567097">
              <w:marLeft w:val="0"/>
              <w:marRight w:val="0"/>
              <w:marTop w:val="0"/>
              <w:marBottom w:val="0"/>
              <w:divBdr>
                <w:top w:val="none" w:sz="0" w:space="0" w:color="auto"/>
                <w:left w:val="none" w:sz="0" w:space="0" w:color="auto"/>
                <w:bottom w:val="none" w:sz="0" w:space="0" w:color="auto"/>
                <w:right w:val="none" w:sz="0" w:space="0" w:color="auto"/>
              </w:divBdr>
            </w:div>
            <w:div w:id="332924052">
              <w:marLeft w:val="0"/>
              <w:marRight w:val="0"/>
              <w:marTop w:val="0"/>
              <w:marBottom w:val="0"/>
              <w:divBdr>
                <w:top w:val="none" w:sz="0" w:space="0" w:color="auto"/>
                <w:left w:val="none" w:sz="0" w:space="0" w:color="auto"/>
                <w:bottom w:val="none" w:sz="0" w:space="0" w:color="auto"/>
                <w:right w:val="none" w:sz="0" w:space="0" w:color="auto"/>
              </w:divBdr>
            </w:div>
            <w:div w:id="875391427">
              <w:marLeft w:val="0"/>
              <w:marRight w:val="0"/>
              <w:marTop w:val="0"/>
              <w:marBottom w:val="0"/>
              <w:divBdr>
                <w:top w:val="none" w:sz="0" w:space="0" w:color="auto"/>
                <w:left w:val="none" w:sz="0" w:space="0" w:color="auto"/>
                <w:bottom w:val="none" w:sz="0" w:space="0" w:color="auto"/>
                <w:right w:val="none" w:sz="0" w:space="0" w:color="auto"/>
              </w:divBdr>
            </w:div>
            <w:div w:id="1603952899">
              <w:marLeft w:val="0"/>
              <w:marRight w:val="0"/>
              <w:marTop w:val="0"/>
              <w:marBottom w:val="0"/>
              <w:divBdr>
                <w:top w:val="none" w:sz="0" w:space="0" w:color="auto"/>
                <w:left w:val="none" w:sz="0" w:space="0" w:color="auto"/>
                <w:bottom w:val="none" w:sz="0" w:space="0" w:color="auto"/>
                <w:right w:val="none" w:sz="0" w:space="0" w:color="auto"/>
              </w:divBdr>
            </w:div>
          </w:divsChild>
        </w:div>
        <w:div w:id="672337462">
          <w:marLeft w:val="0"/>
          <w:marRight w:val="0"/>
          <w:marTop w:val="0"/>
          <w:marBottom w:val="0"/>
          <w:divBdr>
            <w:top w:val="none" w:sz="0" w:space="0" w:color="auto"/>
            <w:left w:val="none" w:sz="0" w:space="0" w:color="auto"/>
            <w:bottom w:val="none" w:sz="0" w:space="0" w:color="auto"/>
            <w:right w:val="none" w:sz="0" w:space="0" w:color="auto"/>
          </w:divBdr>
        </w:div>
        <w:div w:id="677079705">
          <w:marLeft w:val="0"/>
          <w:marRight w:val="0"/>
          <w:marTop w:val="0"/>
          <w:marBottom w:val="0"/>
          <w:divBdr>
            <w:top w:val="none" w:sz="0" w:space="0" w:color="auto"/>
            <w:left w:val="none" w:sz="0" w:space="0" w:color="auto"/>
            <w:bottom w:val="none" w:sz="0" w:space="0" w:color="auto"/>
            <w:right w:val="none" w:sz="0" w:space="0" w:color="auto"/>
          </w:divBdr>
          <w:divsChild>
            <w:div w:id="282925277">
              <w:marLeft w:val="0"/>
              <w:marRight w:val="0"/>
              <w:marTop w:val="0"/>
              <w:marBottom w:val="0"/>
              <w:divBdr>
                <w:top w:val="none" w:sz="0" w:space="0" w:color="auto"/>
                <w:left w:val="none" w:sz="0" w:space="0" w:color="auto"/>
                <w:bottom w:val="none" w:sz="0" w:space="0" w:color="auto"/>
                <w:right w:val="none" w:sz="0" w:space="0" w:color="auto"/>
              </w:divBdr>
            </w:div>
            <w:div w:id="454101307">
              <w:marLeft w:val="0"/>
              <w:marRight w:val="0"/>
              <w:marTop w:val="0"/>
              <w:marBottom w:val="0"/>
              <w:divBdr>
                <w:top w:val="none" w:sz="0" w:space="0" w:color="auto"/>
                <w:left w:val="none" w:sz="0" w:space="0" w:color="auto"/>
                <w:bottom w:val="none" w:sz="0" w:space="0" w:color="auto"/>
                <w:right w:val="none" w:sz="0" w:space="0" w:color="auto"/>
              </w:divBdr>
            </w:div>
            <w:div w:id="1554653414">
              <w:marLeft w:val="0"/>
              <w:marRight w:val="0"/>
              <w:marTop w:val="0"/>
              <w:marBottom w:val="0"/>
              <w:divBdr>
                <w:top w:val="none" w:sz="0" w:space="0" w:color="auto"/>
                <w:left w:val="none" w:sz="0" w:space="0" w:color="auto"/>
                <w:bottom w:val="none" w:sz="0" w:space="0" w:color="auto"/>
                <w:right w:val="none" w:sz="0" w:space="0" w:color="auto"/>
              </w:divBdr>
            </w:div>
            <w:div w:id="1590962854">
              <w:marLeft w:val="0"/>
              <w:marRight w:val="0"/>
              <w:marTop w:val="0"/>
              <w:marBottom w:val="0"/>
              <w:divBdr>
                <w:top w:val="none" w:sz="0" w:space="0" w:color="auto"/>
                <w:left w:val="none" w:sz="0" w:space="0" w:color="auto"/>
                <w:bottom w:val="none" w:sz="0" w:space="0" w:color="auto"/>
                <w:right w:val="none" w:sz="0" w:space="0" w:color="auto"/>
              </w:divBdr>
            </w:div>
            <w:div w:id="1644776007">
              <w:marLeft w:val="0"/>
              <w:marRight w:val="0"/>
              <w:marTop w:val="0"/>
              <w:marBottom w:val="0"/>
              <w:divBdr>
                <w:top w:val="none" w:sz="0" w:space="0" w:color="auto"/>
                <w:left w:val="none" w:sz="0" w:space="0" w:color="auto"/>
                <w:bottom w:val="none" w:sz="0" w:space="0" w:color="auto"/>
                <w:right w:val="none" w:sz="0" w:space="0" w:color="auto"/>
              </w:divBdr>
            </w:div>
          </w:divsChild>
        </w:div>
        <w:div w:id="679235408">
          <w:marLeft w:val="0"/>
          <w:marRight w:val="0"/>
          <w:marTop w:val="0"/>
          <w:marBottom w:val="0"/>
          <w:divBdr>
            <w:top w:val="none" w:sz="0" w:space="0" w:color="auto"/>
            <w:left w:val="none" w:sz="0" w:space="0" w:color="auto"/>
            <w:bottom w:val="none" w:sz="0" w:space="0" w:color="auto"/>
            <w:right w:val="none" w:sz="0" w:space="0" w:color="auto"/>
          </w:divBdr>
        </w:div>
        <w:div w:id="687485870">
          <w:marLeft w:val="0"/>
          <w:marRight w:val="0"/>
          <w:marTop w:val="0"/>
          <w:marBottom w:val="0"/>
          <w:divBdr>
            <w:top w:val="none" w:sz="0" w:space="0" w:color="auto"/>
            <w:left w:val="none" w:sz="0" w:space="0" w:color="auto"/>
            <w:bottom w:val="none" w:sz="0" w:space="0" w:color="auto"/>
            <w:right w:val="none" w:sz="0" w:space="0" w:color="auto"/>
          </w:divBdr>
          <w:divsChild>
            <w:div w:id="530143867">
              <w:marLeft w:val="0"/>
              <w:marRight w:val="0"/>
              <w:marTop w:val="0"/>
              <w:marBottom w:val="0"/>
              <w:divBdr>
                <w:top w:val="none" w:sz="0" w:space="0" w:color="auto"/>
                <w:left w:val="none" w:sz="0" w:space="0" w:color="auto"/>
                <w:bottom w:val="none" w:sz="0" w:space="0" w:color="auto"/>
                <w:right w:val="none" w:sz="0" w:space="0" w:color="auto"/>
              </w:divBdr>
            </w:div>
            <w:div w:id="661474077">
              <w:marLeft w:val="0"/>
              <w:marRight w:val="0"/>
              <w:marTop w:val="0"/>
              <w:marBottom w:val="0"/>
              <w:divBdr>
                <w:top w:val="none" w:sz="0" w:space="0" w:color="auto"/>
                <w:left w:val="none" w:sz="0" w:space="0" w:color="auto"/>
                <w:bottom w:val="none" w:sz="0" w:space="0" w:color="auto"/>
                <w:right w:val="none" w:sz="0" w:space="0" w:color="auto"/>
              </w:divBdr>
            </w:div>
            <w:div w:id="1127578620">
              <w:marLeft w:val="0"/>
              <w:marRight w:val="0"/>
              <w:marTop w:val="0"/>
              <w:marBottom w:val="0"/>
              <w:divBdr>
                <w:top w:val="none" w:sz="0" w:space="0" w:color="auto"/>
                <w:left w:val="none" w:sz="0" w:space="0" w:color="auto"/>
                <w:bottom w:val="none" w:sz="0" w:space="0" w:color="auto"/>
                <w:right w:val="none" w:sz="0" w:space="0" w:color="auto"/>
              </w:divBdr>
            </w:div>
            <w:div w:id="1676228970">
              <w:marLeft w:val="0"/>
              <w:marRight w:val="0"/>
              <w:marTop w:val="0"/>
              <w:marBottom w:val="0"/>
              <w:divBdr>
                <w:top w:val="none" w:sz="0" w:space="0" w:color="auto"/>
                <w:left w:val="none" w:sz="0" w:space="0" w:color="auto"/>
                <w:bottom w:val="none" w:sz="0" w:space="0" w:color="auto"/>
                <w:right w:val="none" w:sz="0" w:space="0" w:color="auto"/>
              </w:divBdr>
            </w:div>
          </w:divsChild>
        </w:div>
        <w:div w:id="697464843">
          <w:marLeft w:val="0"/>
          <w:marRight w:val="0"/>
          <w:marTop w:val="0"/>
          <w:marBottom w:val="0"/>
          <w:divBdr>
            <w:top w:val="none" w:sz="0" w:space="0" w:color="auto"/>
            <w:left w:val="none" w:sz="0" w:space="0" w:color="auto"/>
            <w:bottom w:val="none" w:sz="0" w:space="0" w:color="auto"/>
            <w:right w:val="none" w:sz="0" w:space="0" w:color="auto"/>
          </w:divBdr>
        </w:div>
        <w:div w:id="730693017">
          <w:marLeft w:val="0"/>
          <w:marRight w:val="0"/>
          <w:marTop w:val="0"/>
          <w:marBottom w:val="0"/>
          <w:divBdr>
            <w:top w:val="none" w:sz="0" w:space="0" w:color="auto"/>
            <w:left w:val="none" w:sz="0" w:space="0" w:color="auto"/>
            <w:bottom w:val="none" w:sz="0" w:space="0" w:color="auto"/>
            <w:right w:val="none" w:sz="0" w:space="0" w:color="auto"/>
          </w:divBdr>
        </w:div>
        <w:div w:id="730739797">
          <w:marLeft w:val="0"/>
          <w:marRight w:val="0"/>
          <w:marTop w:val="0"/>
          <w:marBottom w:val="0"/>
          <w:divBdr>
            <w:top w:val="none" w:sz="0" w:space="0" w:color="auto"/>
            <w:left w:val="none" w:sz="0" w:space="0" w:color="auto"/>
            <w:bottom w:val="none" w:sz="0" w:space="0" w:color="auto"/>
            <w:right w:val="none" w:sz="0" w:space="0" w:color="auto"/>
          </w:divBdr>
        </w:div>
        <w:div w:id="739601048">
          <w:marLeft w:val="0"/>
          <w:marRight w:val="0"/>
          <w:marTop w:val="0"/>
          <w:marBottom w:val="0"/>
          <w:divBdr>
            <w:top w:val="none" w:sz="0" w:space="0" w:color="auto"/>
            <w:left w:val="none" w:sz="0" w:space="0" w:color="auto"/>
            <w:bottom w:val="none" w:sz="0" w:space="0" w:color="auto"/>
            <w:right w:val="none" w:sz="0" w:space="0" w:color="auto"/>
          </w:divBdr>
        </w:div>
        <w:div w:id="740837006">
          <w:marLeft w:val="0"/>
          <w:marRight w:val="0"/>
          <w:marTop w:val="0"/>
          <w:marBottom w:val="0"/>
          <w:divBdr>
            <w:top w:val="none" w:sz="0" w:space="0" w:color="auto"/>
            <w:left w:val="none" w:sz="0" w:space="0" w:color="auto"/>
            <w:bottom w:val="none" w:sz="0" w:space="0" w:color="auto"/>
            <w:right w:val="none" w:sz="0" w:space="0" w:color="auto"/>
          </w:divBdr>
        </w:div>
        <w:div w:id="753864246">
          <w:marLeft w:val="0"/>
          <w:marRight w:val="0"/>
          <w:marTop w:val="0"/>
          <w:marBottom w:val="0"/>
          <w:divBdr>
            <w:top w:val="none" w:sz="0" w:space="0" w:color="auto"/>
            <w:left w:val="none" w:sz="0" w:space="0" w:color="auto"/>
            <w:bottom w:val="none" w:sz="0" w:space="0" w:color="auto"/>
            <w:right w:val="none" w:sz="0" w:space="0" w:color="auto"/>
          </w:divBdr>
        </w:div>
        <w:div w:id="767044708">
          <w:marLeft w:val="0"/>
          <w:marRight w:val="0"/>
          <w:marTop w:val="0"/>
          <w:marBottom w:val="0"/>
          <w:divBdr>
            <w:top w:val="none" w:sz="0" w:space="0" w:color="auto"/>
            <w:left w:val="none" w:sz="0" w:space="0" w:color="auto"/>
            <w:bottom w:val="none" w:sz="0" w:space="0" w:color="auto"/>
            <w:right w:val="none" w:sz="0" w:space="0" w:color="auto"/>
          </w:divBdr>
          <w:divsChild>
            <w:div w:id="5986677">
              <w:marLeft w:val="0"/>
              <w:marRight w:val="0"/>
              <w:marTop w:val="0"/>
              <w:marBottom w:val="0"/>
              <w:divBdr>
                <w:top w:val="none" w:sz="0" w:space="0" w:color="auto"/>
                <w:left w:val="none" w:sz="0" w:space="0" w:color="auto"/>
                <w:bottom w:val="none" w:sz="0" w:space="0" w:color="auto"/>
                <w:right w:val="none" w:sz="0" w:space="0" w:color="auto"/>
              </w:divBdr>
            </w:div>
            <w:div w:id="588537360">
              <w:marLeft w:val="0"/>
              <w:marRight w:val="0"/>
              <w:marTop w:val="0"/>
              <w:marBottom w:val="0"/>
              <w:divBdr>
                <w:top w:val="none" w:sz="0" w:space="0" w:color="auto"/>
                <w:left w:val="none" w:sz="0" w:space="0" w:color="auto"/>
                <w:bottom w:val="none" w:sz="0" w:space="0" w:color="auto"/>
                <w:right w:val="none" w:sz="0" w:space="0" w:color="auto"/>
              </w:divBdr>
            </w:div>
            <w:div w:id="740449676">
              <w:marLeft w:val="0"/>
              <w:marRight w:val="0"/>
              <w:marTop w:val="0"/>
              <w:marBottom w:val="0"/>
              <w:divBdr>
                <w:top w:val="none" w:sz="0" w:space="0" w:color="auto"/>
                <w:left w:val="none" w:sz="0" w:space="0" w:color="auto"/>
                <w:bottom w:val="none" w:sz="0" w:space="0" w:color="auto"/>
                <w:right w:val="none" w:sz="0" w:space="0" w:color="auto"/>
              </w:divBdr>
            </w:div>
            <w:div w:id="1343043789">
              <w:marLeft w:val="0"/>
              <w:marRight w:val="0"/>
              <w:marTop w:val="0"/>
              <w:marBottom w:val="0"/>
              <w:divBdr>
                <w:top w:val="none" w:sz="0" w:space="0" w:color="auto"/>
                <w:left w:val="none" w:sz="0" w:space="0" w:color="auto"/>
                <w:bottom w:val="none" w:sz="0" w:space="0" w:color="auto"/>
                <w:right w:val="none" w:sz="0" w:space="0" w:color="auto"/>
              </w:divBdr>
            </w:div>
            <w:div w:id="1942444639">
              <w:marLeft w:val="0"/>
              <w:marRight w:val="0"/>
              <w:marTop w:val="0"/>
              <w:marBottom w:val="0"/>
              <w:divBdr>
                <w:top w:val="none" w:sz="0" w:space="0" w:color="auto"/>
                <w:left w:val="none" w:sz="0" w:space="0" w:color="auto"/>
                <w:bottom w:val="none" w:sz="0" w:space="0" w:color="auto"/>
                <w:right w:val="none" w:sz="0" w:space="0" w:color="auto"/>
              </w:divBdr>
            </w:div>
          </w:divsChild>
        </w:div>
        <w:div w:id="776482221">
          <w:marLeft w:val="0"/>
          <w:marRight w:val="0"/>
          <w:marTop w:val="0"/>
          <w:marBottom w:val="0"/>
          <w:divBdr>
            <w:top w:val="none" w:sz="0" w:space="0" w:color="auto"/>
            <w:left w:val="none" w:sz="0" w:space="0" w:color="auto"/>
            <w:bottom w:val="none" w:sz="0" w:space="0" w:color="auto"/>
            <w:right w:val="none" w:sz="0" w:space="0" w:color="auto"/>
          </w:divBdr>
        </w:div>
        <w:div w:id="776872316">
          <w:marLeft w:val="0"/>
          <w:marRight w:val="0"/>
          <w:marTop w:val="0"/>
          <w:marBottom w:val="0"/>
          <w:divBdr>
            <w:top w:val="none" w:sz="0" w:space="0" w:color="auto"/>
            <w:left w:val="none" w:sz="0" w:space="0" w:color="auto"/>
            <w:bottom w:val="none" w:sz="0" w:space="0" w:color="auto"/>
            <w:right w:val="none" w:sz="0" w:space="0" w:color="auto"/>
          </w:divBdr>
        </w:div>
        <w:div w:id="781342013">
          <w:marLeft w:val="0"/>
          <w:marRight w:val="0"/>
          <w:marTop w:val="0"/>
          <w:marBottom w:val="0"/>
          <w:divBdr>
            <w:top w:val="none" w:sz="0" w:space="0" w:color="auto"/>
            <w:left w:val="none" w:sz="0" w:space="0" w:color="auto"/>
            <w:bottom w:val="none" w:sz="0" w:space="0" w:color="auto"/>
            <w:right w:val="none" w:sz="0" w:space="0" w:color="auto"/>
          </w:divBdr>
          <w:divsChild>
            <w:div w:id="877860717">
              <w:marLeft w:val="0"/>
              <w:marRight w:val="0"/>
              <w:marTop w:val="0"/>
              <w:marBottom w:val="0"/>
              <w:divBdr>
                <w:top w:val="none" w:sz="0" w:space="0" w:color="auto"/>
                <w:left w:val="none" w:sz="0" w:space="0" w:color="auto"/>
                <w:bottom w:val="none" w:sz="0" w:space="0" w:color="auto"/>
                <w:right w:val="none" w:sz="0" w:space="0" w:color="auto"/>
              </w:divBdr>
            </w:div>
            <w:div w:id="1025061032">
              <w:marLeft w:val="0"/>
              <w:marRight w:val="0"/>
              <w:marTop w:val="0"/>
              <w:marBottom w:val="0"/>
              <w:divBdr>
                <w:top w:val="none" w:sz="0" w:space="0" w:color="auto"/>
                <w:left w:val="none" w:sz="0" w:space="0" w:color="auto"/>
                <w:bottom w:val="none" w:sz="0" w:space="0" w:color="auto"/>
                <w:right w:val="none" w:sz="0" w:space="0" w:color="auto"/>
              </w:divBdr>
            </w:div>
            <w:div w:id="1339892965">
              <w:marLeft w:val="0"/>
              <w:marRight w:val="0"/>
              <w:marTop w:val="0"/>
              <w:marBottom w:val="0"/>
              <w:divBdr>
                <w:top w:val="none" w:sz="0" w:space="0" w:color="auto"/>
                <w:left w:val="none" w:sz="0" w:space="0" w:color="auto"/>
                <w:bottom w:val="none" w:sz="0" w:space="0" w:color="auto"/>
                <w:right w:val="none" w:sz="0" w:space="0" w:color="auto"/>
              </w:divBdr>
            </w:div>
            <w:div w:id="1791704630">
              <w:marLeft w:val="0"/>
              <w:marRight w:val="0"/>
              <w:marTop w:val="0"/>
              <w:marBottom w:val="0"/>
              <w:divBdr>
                <w:top w:val="none" w:sz="0" w:space="0" w:color="auto"/>
                <w:left w:val="none" w:sz="0" w:space="0" w:color="auto"/>
                <w:bottom w:val="none" w:sz="0" w:space="0" w:color="auto"/>
                <w:right w:val="none" w:sz="0" w:space="0" w:color="auto"/>
              </w:divBdr>
            </w:div>
            <w:div w:id="1809975004">
              <w:marLeft w:val="0"/>
              <w:marRight w:val="0"/>
              <w:marTop w:val="0"/>
              <w:marBottom w:val="0"/>
              <w:divBdr>
                <w:top w:val="none" w:sz="0" w:space="0" w:color="auto"/>
                <w:left w:val="none" w:sz="0" w:space="0" w:color="auto"/>
                <w:bottom w:val="none" w:sz="0" w:space="0" w:color="auto"/>
                <w:right w:val="none" w:sz="0" w:space="0" w:color="auto"/>
              </w:divBdr>
            </w:div>
          </w:divsChild>
        </w:div>
        <w:div w:id="800342127">
          <w:marLeft w:val="0"/>
          <w:marRight w:val="0"/>
          <w:marTop w:val="0"/>
          <w:marBottom w:val="0"/>
          <w:divBdr>
            <w:top w:val="none" w:sz="0" w:space="0" w:color="auto"/>
            <w:left w:val="none" w:sz="0" w:space="0" w:color="auto"/>
            <w:bottom w:val="none" w:sz="0" w:space="0" w:color="auto"/>
            <w:right w:val="none" w:sz="0" w:space="0" w:color="auto"/>
          </w:divBdr>
          <w:divsChild>
            <w:div w:id="948240393">
              <w:marLeft w:val="0"/>
              <w:marRight w:val="0"/>
              <w:marTop w:val="0"/>
              <w:marBottom w:val="0"/>
              <w:divBdr>
                <w:top w:val="none" w:sz="0" w:space="0" w:color="auto"/>
                <w:left w:val="none" w:sz="0" w:space="0" w:color="auto"/>
                <w:bottom w:val="none" w:sz="0" w:space="0" w:color="auto"/>
                <w:right w:val="none" w:sz="0" w:space="0" w:color="auto"/>
              </w:divBdr>
            </w:div>
            <w:div w:id="1371489828">
              <w:marLeft w:val="0"/>
              <w:marRight w:val="0"/>
              <w:marTop w:val="0"/>
              <w:marBottom w:val="0"/>
              <w:divBdr>
                <w:top w:val="none" w:sz="0" w:space="0" w:color="auto"/>
                <w:left w:val="none" w:sz="0" w:space="0" w:color="auto"/>
                <w:bottom w:val="none" w:sz="0" w:space="0" w:color="auto"/>
                <w:right w:val="none" w:sz="0" w:space="0" w:color="auto"/>
              </w:divBdr>
            </w:div>
            <w:div w:id="1399749016">
              <w:marLeft w:val="0"/>
              <w:marRight w:val="0"/>
              <w:marTop w:val="0"/>
              <w:marBottom w:val="0"/>
              <w:divBdr>
                <w:top w:val="none" w:sz="0" w:space="0" w:color="auto"/>
                <w:left w:val="none" w:sz="0" w:space="0" w:color="auto"/>
                <w:bottom w:val="none" w:sz="0" w:space="0" w:color="auto"/>
                <w:right w:val="none" w:sz="0" w:space="0" w:color="auto"/>
              </w:divBdr>
            </w:div>
            <w:div w:id="1634748265">
              <w:marLeft w:val="0"/>
              <w:marRight w:val="0"/>
              <w:marTop w:val="0"/>
              <w:marBottom w:val="0"/>
              <w:divBdr>
                <w:top w:val="none" w:sz="0" w:space="0" w:color="auto"/>
                <w:left w:val="none" w:sz="0" w:space="0" w:color="auto"/>
                <w:bottom w:val="none" w:sz="0" w:space="0" w:color="auto"/>
                <w:right w:val="none" w:sz="0" w:space="0" w:color="auto"/>
              </w:divBdr>
            </w:div>
            <w:div w:id="1761676685">
              <w:marLeft w:val="0"/>
              <w:marRight w:val="0"/>
              <w:marTop w:val="0"/>
              <w:marBottom w:val="0"/>
              <w:divBdr>
                <w:top w:val="none" w:sz="0" w:space="0" w:color="auto"/>
                <w:left w:val="none" w:sz="0" w:space="0" w:color="auto"/>
                <w:bottom w:val="none" w:sz="0" w:space="0" w:color="auto"/>
                <w:right w:val="none" w:sz="0" w:space="0" w:color="auto"/>
              </w:divBdr>
            </w:div>
          </w:divsChild>
        </w:div>
        <w:div w:id="821967123">
          <w:marLeft w:val="0"/>
          <w:marRight w:val="0"/>
          <w:marTop w:val="0"/>
          <w:marBottom w:val="0"/>
          <w:divBdr>
            <w:top w:val="none" w:sz="0" w:space="0" w:color="auto"/>
            <w:left w:val="none" w:sz="0" w:space="0" w:color="auto"/>
            <w:bottom w:val="none" w:sz="0" w:space="0" w:color="auto"/>
            <w:right w:val="none" w:sz="0" w:space="0" w:color="auto"/>
          </w:divBdr>
        </w:div>
        <w:div w:id="824662288">
          <w:marLeft w:val="0"/>
          <w:marRight w:val="0"/>
          <w:marTop w:val="0"/>
          <w:marBottom w:val="0"/>
          <w:divBdr>
            <w:top w:val="none" w:sz="0" w:space="0" w:color="auto"/>
            <w:left w:val="none" w:sz="0" w:space="0" w:color="auto"/>
            <w:bottom w:val="none" w:sz="0" w:space="0" w:color="auto"/>
            <w:right w:val="none" w:sz="0" w:space="0" w:color="auto"/>
          </w:divBdr>
          <w:divsChild>
            <w:div w:id="1192842568">
              <w:marLeft w:val="0"/>
              <w:marRight w:val="0"/>
              <w:marTop w:val="0"/>
              <w:marBottom w:val="0"/>
              <w:divBdr>
                <w:top w:val="none" w:sz="0" w:space="0" w:color="auto"/>
                <w:left w:val="none" w:sz="0" w:space="0" w:color="auto"/>
                <w:bottom w:val="none" w:sz="0" w:space="0" w:color="auto"/>
                <w:right w:val="none" w:sz="0" w:space="0" w:color="auto"/>
              </w:divBdr>
            </w:div>
            <w:div w:id="1444374867">
              <w:marLeft w:val="0"/>
              <w:marRight w:val="0"/>
              <w:marTop w:val="0"/>
              <w:marBottom w:val="0"/>
              <w:divBdr>
                <w:top w:val="none" w:sz="0" w:space="0" w:color="auto"/>
                <w:left w:val="none" w:sz="0" w:space="0" w:color="auto"/>
                <w:bottom w:val="none" w:sz="0" w:space="0" w:color="auto"/>
                <w:right w:val="none" w:sz="0" w:space="0" w:color="auto"/>
              </w:divBdr>
            </w:div>
            <w:div w:id="1620721340">
              <w:marLeft w:val="0"/>
              <w:marRight w:val="0"/>
              <w:marTop w:val="0"/>
              <w:marBottom w:val="0"/>
              <w:divBdr>
                <w:top w:val="none" w:sz="0" w:space="0" w:color="auto"/>
                <w:left w:val="none" w:sz="0" w:space="0" w:color="auto"/>
                <w:bottom w:val="none" w:sz="0" w:space="0" w:color="auto"/>
                <w:right w:val="none" w:sz="0" w:space="0" w:color="auto"/>
              </w:divBdr>
            </w:div>
            <w:div w:id="1930389199">
              <w:marLeft w:val="0"/>
              <w:marRight w:val="0"/>
              <w:marTop w:val="0"/>
              <w:marBottom w:val="0"/>
              <w:divBdr>
                <w:top w:val="none" w:sz="0" w:space="0" w:color="auto"/>
                <w:left w:val="none" w:sz="0" w:space="0" w:color="auto"/>
                <w:bottom w:val="none" w:sz="0" w:space="0" w:color="auto"/>
                <w:right w:val="none" w:sz="0" w:space="0" w:color="auto"/>
              </w:divBdr>
            </w:div>
          </w:divsChild>
        </w:div>
        <w:div w:id="828054373">
          <w:marLeft w:val="0"/>
          <w:marRight w:val="0"/>
          <w:marTop w:val="0"/>
          <w:marBottom w:val="0"/>
          <w:divBdr>
            <w:top w:val="none" w:sz="0" w:space="0" w:color="auto"/>
            <w:left w:val="none" w:sz="0" w:space="0" w:color="auto"/>
            <w:bottom w:val="none" w:sz="0" w:space="0" w:color="auto"/>
            <w:right w:val="none" w:sz="0" w:space="0" w:color="auto"/>
          </w:divBdr>
        </w:div>
        <w:div w:id="833299524">
          <w:marLeft w:val="0"/>
          <w:marRight w:val="0"/>
          <w:marTop w:val="0"/>
          <w:marBottom w:val="0"/>
          <w:divBdr>
            <w:top w:val="none" w:sz="0" w:space="0" w:color="auto"/>
            <w:left w:val="none" w:sz="0" w:space="0" w:color="auto"/>
            <w:bottom w:val="none" w:sz="0" w:space="0" w:color="auto"/>
            <w:right w:val="none" w:sz="0" w:space="0" w:color="auto"/>
          </w:divBdr>
        </w:div>
        <w:div w:id="834878127">
          <w:marLeft w:val="0"/>
          <w:marRight w:val="0"/>
          <w:marTop w:val="0"/>
          <w:marBottom w:val="0"/>
          <w:divBdr>
            <w:top w:val="none" w:sz="0" w:space="0" w:color="auto"/>
            <w:left w:val="none" w:sz="0" w:space="0" w:color="auto"/>
            <w:bottom w:val="none" w:sz="0" w:space="0" w:color="auto"/>
            <w:right w:val="none" w:sz="0" w:space="0" w:color="auto"/>
          </w:divBdr>
        </w:div>
        <w:div w:id="854005889">
          <w:marLeft w:val="0"/>
          <w:marRight w:val="0"/>
          <w:marTop w:val="0"/>
          <w:marBottom w:val="0"/>
          <w:divBdr>
            <w:top w:val="none" w:sz="0" w:space="0" w:color="auto"/>
            <w:left w:val="none" w:sz="0" w:space="0" w:color="auto"/>
            <w:bottom w:val="none" w:sz="0" w:space="0" w:color="auto"/>
            <w:right w:val="none" w:sz="0" w:space="0" w:color="auto"/>
          </w:divBdr>
        </w:div>
        <w:div w:id="861675671">
          <w:marLeft w:val="0"/>
          <w:marRight w:val="0"/>
          <w:marTop w:val="0"/>
          <w:marBottom w:val="0"/>
          <w:divBdr>
            <w:top w:val="none" w:sz="0" w:space="0" w:color="auto"/>
            <w:left w:val="none" w:sz="0" w:space="0" w:color="auto"/>
            <w:bottom w:val="none" w:sz="0" w:space="0" w:color="auto"/>
            <w:right w:val="none" w:sz="0" w:space="0" w:color="auto"/>
          </w:divBdr>
        </w:div>
        <w:div w:id="863715053">
          <w:marLeft w:val="0"/>
          <w:marRight w:val="0"/>
          <w:marTop w:val="0"/>
          <w:marBottom w:val="0"/>
          <w:divBdr>
            <w:top w:val="none" w:sz="0" w:space="0" w:color="auto"/>
            <w:left w:val="none" w:sz="0" w:space="0" w:color="auto"/>
            <w:bottom w:val="none" w:sz="0" w:space="0" w:color="auto"/>
            <w:right w:val="none" w:sz="0" w:space="0" w:color="auto"/>
          </w:divBdr>
        </w:div>
        <w:div w:id="872498659">
          <w:marLeft w:val="0"/>
          <w:marRight w:val="0"/>
          <w:marTop w:val="0"/>
          <w:marBottom w:val="0"/>
          <w:divBdr>
            <w:top w:val="none" w:sz="0" w:space="0" w:color="auto"/>
            <w:left w:val="none" w:sz="0" w:space="0" w:color="auto"/>
            <w:bottom w:val="none" w:sz="0" w:space="0" w:color="auto"/>
            <w:right w:val="none" w:sz="0" w:space="0" w:color="auto"/>
          </w:divBdr>
        </w:div>
        <w:div w:id="877012923">
          <w:marLeft w:val="0"/>
          <w:marRight w:val="0"/>
          <w:marTop w:val="0"/>
          <w:marBottom w:val="0"/>
          <w:divBdr>
            <w:top w:val="none" w:sz="0" w:space="0" w:color="auto"/>
            <w:left w:val="none" w:sz="0" w:space="0" w:color="auto"/>
            <w:bottom w:val="none" w:sz="0" w:space="0" w:color="auto"/>
            <w:right w:val="none" w:sz="0" w:space="0" w:color="auto"/>
          </w:divBdr>
        </w:div>
        <w:div w:id="879122392">
          <w:marLeft w:val="0"/>
          <w:marRight w:val="0"/>
          <w:marTop w:val="0"/>
          <w:marBottom w:val="0"/>
          <w:divBdr>
            <w:top w:val="none" w:sz="0" w:space="0" w:color="auto"/>
            <w:left w:val="none" w:sz="0" w:space="0" w:color="auto"/>
            <w:bottom w:val="none" w:sz="0" w:space="0" w:color="auto"/>
            <w:right w:val="none" w:sz="0" w:space="0" w:color="auto"/>
          </w:divBdr>
        </w:div>
        <w:div w:id="880819734">
          <w:marLeft w:val="0"/>
          <w:marRight w:val="0"/>
          <w:marTop w:val="0"/>
          <w:marBottom w:val="0"/>
          <w:divBdr>
            <w:top w:val="none" w:sz="0" w:space="0" w:color="auto"/>
            <w:left w:val="none" w:sz="0" w:space="0" w:color="auto"/>
            <w:bottom w:val="none" w:sz="0" w:space="0" w:color="auto"/>
            <w:right w:val="none" w:sz="0" w:space="0" w:color="auto"/>
          </w:divBdr>
          <w:divsChild>
            <w:div w:id="62340789">
              <w:marLeft w:val="0"/>
              <w:marRight w:val="0"/>
              <w:marTop w:val="0"/>
              <w:marBottom w:val="0"/>
              <w:divBdr>
                <w:top w:val="none" w:sz="0" w:space="0" w:color="auto"/>
                <w:left w:val="none" w:sz="0" w:space="0" w:color="auto"/>
                <w:bottom w:val="none" w:sz="0" w:space="0" w:color="auto"/>
                <w:right w:val="none" w:sz="0" w:space="0" w:color="auto"/>
              </w:divBdr>
            </w:div>
            <w:div w:id="819617484">
              <w:marLeft w:val="0"/>
              <w:marRight w:val="0"/>
              <w:marTop w:val="0"/>
              <w:marBottom w:val="0"/>
              <w:divBdr>
                <w:top w:val="none" w:sz="0" w:space="0" w:color="auto"/>
                <w:left w:val="none" w:sz="0" w:space="0" w:color="auto"/>
                <w:bottom w:val="none" w:sz="0" w:space="0" w:color="auto"/>
                <w:right w:val="none" w:sz="0" w:space="0" w:color="auto"/>
              </w:divBdr>
            </w:div>
            <w:div w:id="913734238">
              <w:marLeft w:val="0"/>
              <w:marRight w:val="0"/>
              <w:marTop w:val="0"/>
              <w:marBottom w:val="0"/>
              <w:divBdr>
                <w:top w:val="none" w:sz="0" w:space="0" w:color="auto"/>
                <w:left w:val="none" w:sz="0" w:space="0" w:color="auto"/>
                <w:bottom w:val="none" w:sz="0" w:space="0" w:color="auto"/>
                <w:right w:val="none" w:sz="0" w:space="0" w:color="auto"/>
              </w:divBdr>
            </w:div>
            <w:div w:id="1477723518">
              <w:marLeft w:val="0"/>
              <w:marRight w:val="0"/>
              <w:marTop w:val="0"/>
              <w:marBottom w:val="0"/>
              <w:divBdr>
                <w:top w:val="none" w:sz="0" w:space="0" w:color="auto"/>
                <w:left w:val="none" w:sz="0" w:space="0" w:color="auto"/>
                <w:bottom w:val="none" w:sz="0" w:space="0" w:color="auto"/>
                <w:right w:val="none" w:sz="0" w:space="0" w:color="auto"/>
              </w:divBdr>
            </w:div>
            <w:div w:id="1863861304">
              <w:marLeft w:val="0"/>
              <w:marRight w:val="0"/>
              <w:marTop w:val="0"/>
              <w:marBottom w:val="0"/>
              <w:divBdr>
                <w:top w:val="none" w:sz="0" w:space="0" w:color="auto"/>
                <w:left w:val="none" w:sz="0" w:space="0" w:color="auto"/>
                <w:bottom w:val="none" w:sz="0" w:space="0" w:color="auto"/>
                <w:right w:val="none" w:sz="0" w:space="0" w:color="auto"/>
              </w:divBdr>
            </w:div>
          </w:divsChild>
        </w:div>
        <w:div w:id="904224712">
          <w:marLeft w:val="0"/>
          <w:marRight w:val="0"/>
          <w:marTop w:val="0"/>
          <w:marBottom w:val="0"/>
          <w:divBdr>
            <w:top w:val="none" w:sz="0" w:space="0" w:color="auto"/>
            <w:left w:val="none" w:sz="0" w:space="0" w:color="auto"/>
            <w:bottom w:val="none" w:sz="0" w:space="0" w:color="auto"/>
            <w:right w:val="none" w:sz="0" w:space="0" w:color="auto"/>
          </w:divBdr>
          <w:divsChild>
            <w:div w:id="753863432">
              <w:marLeft w:val="0"/>
              <w:marRight w:val="0"/>
              <w:marTop w:val="0"/>
              <w:marBottom w:val="0"/>
              <w:divBdr>
                <w:top w:val="none" w:sz="0" w:space="0" w:color="auto"/>
                <w:left w:val="none" w:sz="0" w:space="0" w:color="auto"/>
                <w:bottom w:val="none" w:sz="0" w:space="0" w:color="auto"/>
                <w:right w:val="none" w:sz="0" w:space="0" w:color="auto"/>
              </w:divBdr>
            </w:div>
            <w:div w:id="2093890832">
              <w:marLeft w:val="0"/>
              <w:marRight w:val="0"/>
              <w:marTop w:val="0"/>
              <w:marBottom w:val="0"/>
              <w:divBdr>
                <w:top w:val="none" w:sz="0" w:space="0" w:color="auto"/>
                <w:left w:val="none" w:sz="0" w:space="0" w:color="auto"/>
                <w:bottom w:val="none" w:sz="0" w:space="0" w:color="auto"/>
                <w:right w:val="none" w:sz="0" w:space="0" w:color="auto"/>
              </w:divBdr>
            </w:div>
          </w:divsChild>
        </w:div>
        <w:div w:id="910576907">
          <w:marLeft w:val="0"/>
          <w:marRight w:val="0"/>
          <w:marTop w:val="0"/>
          <w:marBottom w:val="0"/>
          <w:divBdr>
            <w:top w:val="none" w:sz="0" w:space="0" w:color="auto"/>
            <w:left w:val="none" w:sz="0" w:space="0" w:color="auto"/>
            <w:bottom w:val="none" w:sz="0" w:space="0" w:color="auto"/>
            <w:right w:val="none" w:sz="0" w:space="0" w:color="auto"/>
          </w:divBdr>
        </w:div>
        <w:div w:id="917716849">
          <w:marLeft w:val="0"/>
          <w:marRight w:val="0"/>
          <w:marTop w:val="0"/>
          <w:marBottom w:val="0"/>
          <w:divBdr>
            <w:top w:val="none" w:sz="0" w:space="0" w:color="auto"/>
            <w:left w:val="none" w:sz="0" w:space="0" w:color="auto"/>
            <w:bottom w:val="none" w:sz="0" w:space="0" w:color="auto"/>
            <w:right w:val="none" w:sz="0" w:space="0" w:color="auto"/>
          </w:divBdr>
          <w:divsChild>
            <w:div w:id="286082010">
              <w:marLeft w:val="0"/>
              <w:marRight w:val="0"/>
              <w:marTop w:val="0"/>
              <w:marBottom w:val="0"/>
              <w:divBdr>
                <w:top w:val="none" w:sz="0" w:space="0" w:color="auto"/>
                <w:left w:val="none" w:sz="0" w:space="0" w:color="auto"/>
                <w:bottom w:val="none" w:sz="0" w:space="0" w:color="auto"/>
                <w:right w:val="none" w:sz="0" w:space="0" w:color="auto"/>
              </w:divBdr>
            </w:div>
            <w:div w:id="669261177">
              <w:marLeft w:val="0"/>
              <w:marRight w:val="0"/>
              <w:marTop w:val="0"/>
              <w:marBottom w:val="0"/>
              <w:divBdr>
                <w:top w:val="none" w:sz="0" w:space="0" w:color="auto"/>
                <w:left w:val="none" w:sz="0" w:space="0" w:color="auto"/>
                <w:bottom w:val="none" w:sz="0" w:space="0" w:color="auto"/>
                <w:right w:val="none" w:sz="0" w:space="0" w:color="auto"/>
              </w:divBdr>
            </w:div>
            <w:div w:id="981613364">
              <w:marLeft w:val="0"/>
              <w:marRight w:val="0"/>
              <w:marTop w:val="0"/>
              <w:marBottom w:val="0"/>
              <w:divBdr>
                <w:top w:val="none" w:sz="0" w:space="0" w:color="auto"/>
                <w:left w:val="none" w:sz="0" w:space="0" w:color="auto"/>
                <w:bottom w:val="none" w:sz="0" w:space="0" w:color="auto"/>
                <w:right w:val="none" w:sz="0" w:space="0" w:color="auto"/>
              </w:divBdr>
            </w:div>
            <w:div w:id="1021080249">
              <w:marLeft w:val="0"/>
              <w:marRight w:val="0"/>
              <w:marTop w:val="0"/>
              <w:marBottom w:val="0"/>
              <w:divBdr>
                <w:top w:val="none" w:sz="0" w:space="0" w:color="auto"/>
                <w:left w:val="none" w:sz="0" w:space="0" w:color="auto"/>
                <w:bottom w:val="none" w:sz="0" w:space="0" w:color="auto"/>
                <w:right w:val="none" w:sz="0" w:space="0" w:color="auto"/>
              </w:divBdr>
            </w:div>
            <w:div w:id="1624530703">
              <w:marLeft w:val="0"/>
              <w:marRight w:val="0"/>
              <w:marTop w:val="0"/>
              <w:marBottom w:val="0"/>
              <w:divBdr>
                <w:top w:val="none" w:sz="0" w:space="0" w:color="auto"/>
                <w:left w:val="none" w:sz="0" w:space="0" w:color="auto"/>
                <w:bottom w:val="none" w:sz="0" w:space="0" w:color="auto"/>
                <w:right w:val="none" w:sz="0" w:space="0" w:color="auto"/>
              </w:divBdr>
            </w:div>
          </w:divsChild>
        </w:div>
        <w:div w:id="924462278">
          <w:marLeft w:val="0"/>
          <w:marRight w:val="0"/>
          <w:marTop w:val="0"/>
          <w:marBottom w:val="0"/>
          <w:divBdr>
            <w:top w:val="none" w:sz="0" w:space="0" w:color="auto"/>
            <w:left w:val="none" w:sz="0" w:space="0" w:color="auto"/>
            <w:bottom w:val="none" w:sz="0" w:space="0" w:color="auto"/>
            <w:right w:val="none" w:sz="0" w:space="0" w:color="auto"/>
          </w:divBdr>
        </w:div>
        <w:div w:id="930816405">
          <w:marLeft w:val="0"/>
          <w:marRight w:val="0"/>
          <w:marTop w:val="0"/>
          <w:marBottom w:val="0"/>
          <w:divBdr>
            <w:top w:val="none" w:sz="0" w:space="0" w:color="auto"/>
            <w:left w:val="none" w:sz="0" w:space="0" w:color="auto"/>
            <w:bottom w:val="none" w:sz="0" w:space="0" w:color="auto"/>
            <w:right w:val="none" w:sz="0" w:space="0" w:color="auto"/>
          </w:divBdr>
        </w:div>
        <w:div w:id="931275356">
          <w:marLeft w:val="0"/>
          <w:marRight w:val="0"/>
          <w:marTop w:val="0"/>
          <w:marBottom w:val="0"/>
          <w:divBdr>
            <w:top w:val="none" w:sz="0" w:space="0" w:color="auto"/>
            <w:left w:val="none" w:sz="0" w:space="0" w:color="auto"/>
            <w:bottom w:val="none" w:sz="0" w:space="0" w:color="auto"/>
            <w:right w:val="none" w:sz="0" w:space="0" w:color="auto"/>
          </w:divBdr>
        </w:div>
        <w:div w:id="935602750">
          <w:marLeft w:val="0"/>
          <w:marRight w:val="0"/>
          <w:marTop w:val="0"/>
          <w:marBottom w:val="0"/>
          <w:divBdr>
            <w:top w:val="none" w:sz="0" w:space="0" w:color="auto"/>
            <w:left w:val="none" w:sz="0" w:space="0" w:color="auto"/>
            <w:bottom w:val="none" w:sz="0" w:space="0" w:color="auto"/>
            <w:right w:val="none" w:sz="0" w:space="0" w:color="auto"/>
          </w:divBdr>
        </w:div>
        <w:div w:id="936445333">
          <w:marLeft w:val="0"/>
          <w:marRight w:val="0"/>
          <w:marTop w:val="0"/>
          <w:marBottom w:val="0"/>
          <w:divBdr>
            <w:top w:val="none" w:sz="0" w:space="0" w:color="auto"/>
            <w:left w:val="none" w:sz="0" w:space="0" w:color="auto"/>
            <w:bottom w:val="none" w:sz="0" w:space="0" w:color="auto"/>
            <w:right w:val="none" w:sz="0" w:space="0" w:color="auto"/>
          </w:divBdr>
        </w:div>
        <w:div w:id="938567802">
          <w:marLeft w:val="0"/>
          <w:marRight w:val="0"/>
          <w:marTop w:val="0"/>
          <w:marBottom w:val="0"/>
          <w:divBdr>
            <w:top w:val="none" w:sz="0" w:space="0" w:color="auto"/>
            <w:left w:val="none" w:sz="0" w:space="0" w:color="auto"/>
            <w:bottom w:val="none" w:sz="0" w:space="0" w:color="auto"/>
            <w:right w:val="none" w:sz="0" w:space="0" w:color="auto"/>
          </w:divBdr>
        </w:div>
        <w:div w:id="940457831">
          <w:marLeft w:val="0"/>
          <w:marRight w:val="0"/>
          <w:marTop w:val="0"/>
          <w:marBottom w:val="0"/>
          <w:divBdr>
            <w:top w:val="none" w:sz="0" w:space="0" w:color="auto"/>
            <w:left w:val="none" w:sz="0" w:space="0" w:color="auto"/>
            <w:bottom w:val="none" w:sz="0" w:space="0" w:color="auto"/>
            <w:right w:val="none" w:sz="0" w:space="0" w:color="auto"/>
          </w:divBdr>
        </w:div>
        <w:div w:id="965965678">
          <w:marLeft w:val="0"/>
          <w:marRight w:val="0"/>
          <w:marTop w:val="0"/>
          <w:marBottom w:val="0"/>
          <w:divBdr>
            <w:top w:val="none" w:sz="0" w:space="0" w:color="auto"/>
            <w:left w:val="none" w:sz="0" w:space="0" w:color="auto"/>
            <w:bottom w:val="none" w:sz="0" w:space="0" w:color="auto"/>
            <w:right w:val="none" w:sz="0" w:space="0" w:color="auto"/>
          </w:divBdr>
          <w:divsChild>
            <w:div w:id="253898575">
              <w:marLeft w:val="0"/>
              <w:marRight w:val="0"/>
              <w:marTop w:val="0"/>
              <w:marBottom w:val="0"/>
              <w:divBdr>
                <w:top w:val="none" w:sz="0" w:space="0" w:color="auto"/>
                <w:left w:val="none" w:sz="0" w:space="0" w:color="auto"/>
                <w:bottom w:val="none" w:sz="0" w:space="0" w:color="auto"/>
                <w:right w:val="none" w:sz="0" w:space="0" w:color="auto"/>
              </w:divBdr>
            </w:div>
            <w:div w:id="1098865729">
              <w:marLeft w:val="0"/>
              <w:marRight w:val="0"/>
              <w:marTop w:val="0"/>
              <w:marBottom w:val="0"/>
              <w:divBdr>
                <w:top w:val="none" w:sz="0" w:space="0" w:color="auto"/>
                <w:left w:val="none" w:sz="0" w:space="0" w:color="auto"/>
                <w:bottom w:val="none" w:sz="0" w:space="0" w:color="auto"/>
                <w:right w:val="none" w:sz="0" w:space="0" w:color="auto"/>
              </w:divBdr>
            </w:div>
            <w:div w:id="1192650220">
              <w:marLeft w:val="0"/>
              <w:marRight w:val="0"/>
              <w:marTop w:val="0"/>
              <w:marBottom w:val="0"/>
              <w:divBdr>
                <w:top w:val="none" w:sz="0" w:space="0" w:color="auto"/>
                <w:left w:val="none" w:sz="0" w:space="0" w:color="auto"/>
                <w:bottom w:val="none" w:sz="0" w:space="0" w:color="auto"/>
                <w:right w:val="none" w:sz="0" w:space="0" w:color="auto"/>
              </w:divBdr>
            </w:div>
          </w:divsChild>
        </w:div>
        <w:div w:id="984427639">
          <w:marLeft w:val="0"/>
          <w:marRight w:val="0"/>
          <w:marTop w:val="0"/>
          <w:marBottom w:val="0"/>
          <w:divBdr>
            <w:top w:val="none" w:sz="0" w:space="0" w:color="auto"/>
            <w:left w:val="none" w:sz="0" w:space="0" w:color="auto"/>
            <w:bottom w:val="none" w:sz="0" w:space="0" w:color="auto"/>
            <w:right w:val="none" w:sz="0" w:space="0" w:color="auto"/>
          </w:divBdr>
          <w:divsChild>
            <w:div w:id="1345860853">
              <w:marLeft w:val="0"/>
              <w:marRight w:val="0"/>
              <w:marTop w:val="0"/>
              <w:marBottom w:val="0"/>
              <w:divBdr>
                <w:top w:val="none" w:sz="0" w:space="0" w:color="auto"/>
                <w:left w:val="none" w:sz="0" w:space="0" w:color="auto"/>
                <w:bottom w:val="none" w:sz="0" w:space="0" w:color="auto"/>
                <w:right w:val="none" w:sz="0" w:space="0" w:color="auto"/>
              </w:divBdr>
            </w:div>
          </w:divsChild>
        </w:div>
        <w:div w:id="1000546917">
          <w:marLeft w:val="0"/>
          <w:marRight w:val="0"/>
          <w:marTop w:val="0"/>
          <w:marBottom w:val="0"/>
          <w:divBdr>
            <w:top w:val="none" w:sz="0" w:space="0" w:color="auto"/>
            <w:left w:val="none" w:sz="0" w:space="0" w:color="auto"/>
            <w:bottom w:val="none" w:sz="0" w:space="0" w:color="auto"/>
            <w:right w:val="none" w:sz="0" w:space="0" w:color="auto"/>
          </w:divBdr>
        </w:div>
        <w:div w:id="1020470417">
          <w:marLeft w:val="0"/>
          <w:marRight w:val="0"/>
          <w:marTop w:val="0"/>
          <w:marBottom w:val="0"/>
          <w:divBdr>
            <w:top w:val="none" w:sz="0" w:space="0" w:color="auto"/>
            <w:left w:val="none" w:sz="0" w:space="0" w:color="auto"/>
            <w:bottom w:val="none" w:sz="0" w:space="0" w:color="auto"/>
            <w:right w:val="none" w:sz="0" w:space="0" w:color="auto"/>
          </w:divBdr>
        </w:div>
        <w:div w:id="1025400242">
          <w:marLeft w:val="0"/>
          <w:marRight w:val="0"/>
          <w:marTop w:val="0"/>
          <w:marBottom w:val="0"/>
          <w:divBdr>
            <w:top w:val="none" w:sz="0" w:space="0" w:color="auto"/>
            <w:left w:val="none" w:sz="0" w:space="0" w:color="auto"/>
            <w:bottom w:val="none" w:sz="0" w:space="0" w:color="auto"/>
            <w:right w:val="none" w:sz="0" w:space="0" w:color="auto"/>
          </w:divBdr>
        </w:div>
        <w:div w:id="1054506414">
          <w:marLeft w:val="0"/>
          <w:marRight w:val="0"/>
          <w:marTop w:val="0"/>
          <w:marBottom w:val="0"/>
          <w:divBdr>
            <w:top w:val="none" w:sz="0" w:space="0" w:color="auto"/>
            <w:left w:val="none" w:sz="0" w:space="0" w:color="auto"/>
            <w:bottom w:val="none" w:sz="0" w:space="0" w:color="auto"/>
            <w:right w:val="none" w:sz="0" w:space="0" w:color="auto"/>
          </w:divBdr>
        </w:div>
        <w:div w:id="1055854268">
          <w:marLeft w:val="0"/>
          <w:marRight w:val="0"/>
          <w:marTop w:val="0"/>
          <w:marBottom w:val="0"/>
          <w:divBdr>
            <w:top w:val="none" w:sz="0" w:space="0" w:color="auto"/>
            <w:left w:val="none" w:sz="0" w:space="0" w:color="auto"/>
            <w:bottom w:val="none" w:sz="0" w:space="0" w:color="auto"/>
            <w:right w:val="none" w:sz="0" w:space="0" w:color="auto"/>
          </w:divBdr>
        </w:div>
        <w:div w:id="1056666393">
          <w:marLeft w:val="0"/>
          <w:marRight w:val="0"/>
          <w:marTop w:val="0"/>
          <w:marBottom w:val="0"/>
          <w:divBdr>
            <w:top w:val="none" w:sz="0" w:space="0" w:color="auto"/>
            <w:left w:val="none" w:sz="0" w:space="0" w:color="auto"/>
            <w:bottom w:val="none" w:sz="0" w:space="0" w:color="auto"/>
            <w:right w:val="none" w:sz="0" w:space="0" w:color="auto"/>
          </w:divBdr>
          <w:divsChild>
            <w:div w:id="1004208837">
              <w:marLeft w:val="0"/>
              <w:marRight w:val="0"/>
              <w:marTop w:val="0"/>
              <w:marBottom w:val="0"/>
              <w:divBdr>
                <w:top w:val="none" w:sz="0" w:space="0" w:color="auto"/>
                <w:left w:val="none" w:sz="0" w:space="0" w:color="auto"/>
                <w:bottom w:val="none" w:sz="0" w:space="0" w:color="auto"/>
                <w:right w:val="none" w:sz="0" w:space="0" w:color="auto"/>
              </w:divBdr>
            </w:div>
          </w:divsChild>
        </w:div>
        <w:div w:id="1085079709">
          <w:marLeft w:val="0"/>
          <w:marRight w:val="0"/>
          <w:marTop w:val="0"/>
          <w:marBottom w:val="0"/>
          <w:divBdr>
            <w:top w:val="none" w:sz="0" w:space="0" w:color="auto"/>
            <w:left w:val="none" w:sz="0" w:space="0" w:color="auto"/>
            <w:bottom w:val="none" w:sz="0" w:space="0" w:color="auto"/>
            <w:right w:val="none" w:sz="0" w:space="0" w:color="auto"/>
          </w:divBdr>
          <w:divsChild>
            <w:div w:id="1493061709">
              <w:marLeft w:val="0"/>
              <w:marRight w:val="0"/>
              <w:marTop w:val="0"/>
              <w:marBottom w:val="0"/>
              <w:divBdr>
                <w:top w:val="none" w:sz="0" w:space="0" w:color="auto"/>
                <w:left w:val="none" w:sz="0" w:space="0" w:color="auto"/>
                <w:bottom w:val="none" w:sz="0" w:space="0" w:color="auto"/>
                <w:right w:val="none" w:sz="0" w:space="0" w:color="auto"/>
              </w:divBdr>
            </w:div>
          </w:divsChild>
        </w:div>
        <w:div w:id="1085348481">
          <w:marLeft w:val="0"/>
          <w:marRight w:val="0"/>
          <w:marTop w:val="0"/>
          <w:marBottom w:val="0"/>
          <w:divBdr>
            <w:top w:val="none" w:sz="0" w:space="0" w:color="auto"/>
            <w:left w:val="none" w:sz="0" w:space="0" w:color="auto"/>
            <w:bottom w:val="none" w:sz="0" w:space="0" w:color="auto"/>
            <w:right w:val="none" w:sz="0" w:space="0" w:color="auto"/>
          </w:divBdr>
        </w:div>
        <w:div w:id="1086075685">
          <w:marLeft w:val="0"/>
          <w:marRight w:val="0"/>
          <w:marTop w:val="0"/>
          <w:marBottom w:val="0"/>
          <w:divBdr>
            <w:top w:val="none" w:sz="0" w:space="0" w:color="auto"/>
            <w:left w:val="none" w:sz="0" w:space="0" w:color="auto"/>
            <w:bottom w:val="none" w:sz="0" w:space="0" w:color="auto"/>
            <w:right w:val="none" w:sz="0" w:space="0" w:color="auto"/>
          </w:divBdr>
        </w:div>
        <w:div w:id="1093628559">
          <w:marLeft w:val="0"/>
          <w:marRight w:val="0"/>
          <w:marTop w:val="0"/>
          <w:marBottom w:val="0"/>
          <w:divBdr>
            <w:top w:val="none" w:sz="0" w:space="0" w:color="auto"/>
            <w:left w:val="none" w:sz="0" w:space="0" w:color="auto"/>
            <w:bottom w:val="none" w:sz="0" w:space="0" w:color="auto"/>
            <w:right w:val="none" w:sz="0" w:space="0" w:color="auto"/>
          </w:divBdr>
        </w:div>
        <w:div w:id="1100636445">
          <w:marLeft w:val="0"/>
          <w:marRight w:val="0"/>
          <w:marTop w:val="0"/>
          <w:marBottom w:val="0"/>
          <w:divBdr>
            <w:top w:val="none" w:sz="0" w:space="0" w:color="auto"/>
            <w:left w:val="none" w:sz="0" w:space="0" w:color="auto"/>
            <w:bottom w:val="none" w:sz="0" w:space="0" w:color="auto"/>
            <w:right w:val="none" w:sz="0" w:space="0" w:color="auto"/>
          </w:divBdr>
        </w:div>
        <w:div w:id="1111164021">
          <w:marLeft w:val="0"/>
          <w:marRight w:val="0"/>
          <w:marTop w:val="0"/>
          <w:marBottom w:val="0"/>
          <w:divBdr>
            <w:top w:val="none" w:sz="0" w:space="0" w:color="auto"/>
            <w:left w:val="none" w:sz="0" w:space="0" w:color="auto"/>
            <w:bottom w:val="none" w:sz="0" w:space="0" w:color="auto"/>
            <w:right w:val="none" w:sz="0" w:space="0" w:color="auto"/>
          </w:divBdr>
        </w:div>
        <w:div w:id="1154301927">
          <w:marLeft w:val="0"/>
          <w:marRight w:val="0"/>
          <w:marTop w:val="0"/>
          <w:marBottom w:val="0"/>
          <w:divBdr>
            <w:top w:val="none" w:sz="0" w:space="0" w:color="auto"/>
            <w:left w:val="none" w:sz="0" w:space="0" w:color="auto"/>
            <w:bottom w:val="none" w:sz="0" w:space="0" w:color="auto"/>
            <w:right w:val="none" w:sz="0" w:space="0" w:color="auto"/>
          </w:divBdr>
        </w:div>
        <w:div w:id="1159610988">
          <w:marLeft w:val="0"/>
          <w:marRight w:val="0"/>
          <w:marTop w:val="0"/>
          <w:marBottom w:val="0"/>
          <w:divBdr>
            <w:top w:val="none" w:sz="0" w:space="0" w:color="auto"/>
            <w:left w:val="none" w:sz="0" w:space="0" w:color="auto"/>
            <w:bottom w:val="none" w:sz="0" w:space="0" w:color="auto"/>
            <w:right w:val="none" w:sz="0" w:space="0" w:color="auto"/>
          </w:divBdr>
        </w:div>
        <w:div w:id="1161115399">
          <w:marLeft w:val="0"/>
          <w:marRight w:val="0"/>
          <w:marTop w:val="0"/>
          <w:marBottom w:val="0"/>
          <w:divBdr>
            <w:top w:val="none" w:sz="0" w:space="0" w:color="auto"/>
            <w:left w:val="none" w:sz="0" w:space="0" w:color="auto"/>
            <w:bottom w:val="none" w:sz="0" w:space="0" w:color="auto"/>
            <w:right w:val="none" w:sz="0" w:space="0" w:color="auto"/>
          </w:divBdr>
        </w:div>
        <w:div w:id="1161308406">
          <w:marLeft w:val="0"/>
          <w:marRight w:val="0"/>
          <w:marTop w:val="0"/>
          <w:marBottom w:val="0"/>
          <w:divBdr>
            <w:top w:val="none" w:sz="0" w:space="0" w:color="auto"/>
            <w:left w:val="none" w:sz="0" w:space="0" w:color="auto"/>
            <w:bottom w:val="none" w:sz="0" w:space="0" w:color="auto"/>
            <w:right w:val="none" w:sz="0" w:space="0" w:color="auto"/>
          </w:divBdr>
          <w:divsChild>
            <w:div w:id="17244954">
              <w:marLeft w:val="0"/>
              <w:marRight w:val="0"/>
              <w:marTop w:val="0"/>
              <w:marBottom w:val="0"/>
              <w:divBdr>
                <w:top w:val="none" w:sz="0" w:space="0" w:color="auto"/>
                <w:left w:val="none" w:sz="0" w:space="0" w:color="auto"/>
                <w:bottom w:val="none" w:sz="0" w:space="0" w:color="auto"/>
                <w:right w:val="none" w:sz="0" w:space="0" w:color="auto"/>
              </w:divBdr>
            </w:div>
            <w:div w:id="129976640">
              <w:marLeft w:val="0"/>
              <w:marRight w:val="0"/>
              <w:marTop w:val="0"/>
              <w:marBottom w:val="0"/>
              <w:divBdr>
                <w:top w:val="none" w:sz="0" w:space="0" w:color="auto"/>
                <w:left w:val="none" w:sz="0" w:space="0" w:color="auto"/>
                <w:bottom w:val="none" w:sz="0" w:space="0" w:color="auto"/>
                <w:right w:val="none" w:sz="0" w:space="0" w:color="auto"/>
              </w:divBdr>
            </w:div>
            <w:div w:id="473716101">
              <w:marLeft w:val="0"/>
              <w:marRight w:val="0"/>
              <w:marTop w:val="0"/>
              <w:marBottom w:val="0"/>
              <w:divBdr>
                <w:top w:val="none" w:sz="0" w:space="0" w:color="auto"/>
                <w:left w:val="none" w:sz="0" w:space="0" w:color="auto"/>
                <w:bottom w:val="none" w:sz="0" w:space="0" w:color="auto"/>
                <w:right w:val="none" w:sz="0" w:space="0" w:color="auto"/>
              </w:divBdr>
            </w:div>
            <w:div w:id="710881655">
              <w:marLeft w:val="0"/>
              <w:marRight w:val="0"/>
              <w:marTop w:val="0"/>
              <w:marBottom w:val="0"/>
              <w:divBdr>
                <w:top w:val="none" w:sz="0" w:space="0" w:color="auto"/>
                <w:left w:val="none" w:sz="0" w:space="0" w:color="auto"/>
                <w:bottom w:val="none" w:sz="0" w:space="0" w:color="auto"/>
                <w:right w:val="none" w:sz="0" w:space="0" w:color="auto"/>
              </w:divBdr>
            </w:div>
            <w:div w:id="1154030254">
              <w:marLeft w:val="0"/>
              <w:marRight w:val="0"/>
              <w:marTop w:val="0"/>
              <w:marBottom w:val="0"/>
              <w:divBdr>
                <w:top w:val="none" w:sz="0" w:space="0" w:color="auto"/>
                <w:left w:val="none" w:sz="0" w:space="0" w:color="auto"/>
                <w:bottom w:val="none" w:sz="0" w:space="0" w:color="auto"/>
                <w:right w:val="none" w:sz="0" w:space="0" w:color="auto"/>
              </w:divBdr>
            </w:div>
          </w:divsChild>
        </w:div>
        <w:div w:id="1171721437">
          <w:marLeft w:val="0"/>
          <w:marRight w:val="0"/>
          <w:marTop w:val="0"/>
          <w:marBottom w:val="0"/>
          <w:divBdr>
            <w:top w:val="none" w:sz="0" w:space="0" w:color="auto"/>
            <w:left w:val="none" w:sz="0" w:space="0" w:color="auto"/>
            <w:bottom w:val="none" w:sz="0" w:space="0" w:color="auto"/>
            <w:right w:val="none" w:sz="0" w:space="0" w:color="auto"/>
          </w:divBdr>
          <w:divsChild>
            <w:div w:id="27688165">
              <w:marLeft w:val="0"/>
              <w:marRight w:val="0"/>
              <w:marTop w:val="0"/>
              <w:marBottom w:val="0"/>
              <w:divBdr>
                <w:top w:val="none" w:sz="0" w:space="0" w:color="auto"/>
                <w:left w:val="none" w:sz="0" w:space="0" w:color="auto"/>
                <w:bottom w:val="none" w:sz="0" w:space="0" w:color="auto"/>
                <w:right w:val="none" w:sz="0" w:space="0" w:color="auto"/>
              </w:divBdr>
            </w:div>
            <w:div w:id="869493217">
              <w:marLeft w:val="0"/>
              <w:marRight w:val="0"/>
              <w:marTop w:val="0"/>
              <w:marBottom w:val="0"/>
              <w:divBdr>
                <w:top w:val="none" w:sz="0" w:space="0" w:color="auto"/>
                <w:left w:val="none" w:sz="0" w:space="0" w:color="auto"/>
                <w:bottom w:val="none" w:sz="0" w:space="0" w:color="auto"/>
                <w:right w:val="none" w:sz="0" w:space="0" w:color="auto"/>
              </w:divBdr>
            </w:div>
            <w:div w:id="1167282058">
              <w:marLeft w:val="0"/>
              <w:marRight w:val="0"/>
              <w:marTop w:val="0"/>
              <w:marBottom w:val="0"/>
              <w:divBdr>
                <w:top w:val="none" w:sz="0" w:space="0" w:color="auto"/>
                <w:left w:val="none" w:sz="0" w:space="0" w:color="auto"/>
                <w:bottom w:val="none" w:sz="0" w:space="0" w:color="auto"/>
                <w:right w:val="none" w:sz="0" w:space="0" w:color="auto"/>
              </w:divBdr>
            </w:div>
            <w:div w:id="1589583559">
              <w:marLeft w:val="0"/>
              <w:marRight w:val="0"/>
              <w:marTop w:val="0"/>
              <w:marBottom w:val="0"/>
              <w:divBdr>
                <w:top w:val="none" w:sz="0" w:space="0" w:color="auto"/>
                <w:left w:val="none" w:sz="0" w:space="0" w:color="auto"/>
                <w:bottom w:val="none" w:sz="0" w:space="0" w:color="auto"/>
                <w:right w:val="none" w:sz="0" w:space="0" w:color="auto"/>
              </w:divBdr>
            </w:div>
            <w:div w:id="2141417562">
              <w:marLeft w:val="0"/>
              <w:marRight w:val="0"/>
              <w:marTop w:val="0"/>
              <w:marBottom w:val="0"/>
              <w:divBdr>
                <w:top w:val="none" w:sz="0" w:space="0" w:color="auto"/>
                <w:left w:val="none" w:sz="0" w:space="0" w:color="auto"/>
                <w:bottom w:val="none" w:sz="0" w:space="0" w:color="auto"/>
                <w:right w:val="none" w:sz="0" w:space="0" w:color="auto"/>
              </w:divBdr>
            </w:div>
          </w:divsChild>
        </w:div>
        <w:div w:id="1177114696">
          <w:marLeft w:val="0"/>
          <w:marRight w:val="0"/>
          <w:marTop w:val="0"/>
          <w:marBottom w:val="0"/>
          <w:divBdr>
            <w:top w:val="none" w:sz="0" w:space="0" w:color="auto"/>
            <w:left w:val="none" w:sz="0" w:space="0" w:color="auto"/>
            <w:bottom w:val="none" w:sz="0" w:space="0" w:color="auto"/>
            <w:right w:val="none" w:sz="0" w:space="0" w:color="auto"/>
          </w:divBdr>
        </w:div>
        <w:div w:id="1188447536">
          <w:marLeft w:val="0"/>
          <w:marRight w:val="0"/>
          <w:marTop w:val="0"/>
          <w:marBottom w:val="0"/>
          <w:divBdr>
            <w:top w:val="none" w:sz="0" w:space="0" w:color="auto"/>
            <w:left w:val="none" w:sz="0" w:space="0" w:color="auto"/>
            <w:bottom w:val="none" w:sz="0" w:space="0" w:color="auto"/>
            <w:right w:val="none" w:sz="0" w:space="0" w:color="auto"/>
          </w:divBdr>
        </w:div>
        <w:div w:id="1189370242">
          <w:marLeft w:val="0"/>
          <w:marRight w:val="0"/>
          <w:marTop w:val="0"/>
          <w:marBottom w:val="0"/>
          <w:divBdr>
            <w:top w:val="none" w:sz="0" w:space="0" w:color="auto"/>
            <w:left w:val="none" w:sz="0" w:space="0" w:color="auto"/>
            <w:bottom w:val="none" w:sz="0" w:space="0" w:color="auto"/>
            <w:right w:val="none" w:sz="0" w:space="0" w:color="auto"/>
          </w:divBdr>
        </w:div>
        <w:div w:id="1189678603">
          <w:marLeft w:val="0"/>
          <w:marRight w:val="0"/>
          <w:marTop w:val="0"/>
          <w:marBottom w:val="0"/>
          <w:divBdr>
            <w:top w:val="none" w:sz="0" w:space="0" w:color="auto"/>
            <w:left w:val="none" w:sz="0" w:space="0" w:color="auto"/>
            <w:bottom w:val="none" w:sz="0" w:space="0" w:color="auto"/>
            <w:right w:val="none" w:sz="0" w:space="0" w:color="auto"/>
          </w:divBdr>
        </w:div>
        <w:div w:id="1193415619">
          <w:marLeft w:val="0"/>
          <w:marRight w:val="0"/>
          <w:marTop w:val="0"/>
          <w:marBottom w:val="0"/>
          <w:divBdr>
            <w:top w:val="none" w:sz="0" w:space="0" w:color="auto"/>
            <w:left w:val="none" w:sz="0" w:space="0" w:color="auto"/>
            <w:bottom w:val="none" w:sz="0" w:space="0" w:color="auto"/>
            <w:right w:val="none" w:sz="0" w:space="0" w:color="auto"/>
          </w:divBdr>
        </w:div>
        <w:div w:id="1193423041">
          <w:marLeft w:val="0"/>
          <w:marRight w:val="0"/>
          <w:marTop w:val="0"/>
          <w:marBottom w:val="0"/>
          <w:divBdr>
            <w:top w:val="none" w:sz="0" w:space="0" w:color="auto"/>
            <w:left w:val="none" w:sz="0" w:space="0" w:color="auto"/>
            <w:bottom w:val="none" w:sz="0" w:space="0" w:color="auto"/>
            <w:right w:val="none" w:sz="0" w:space="0" w:color="auto"/>
          </w:divBdr>
        </w:div>
        <w:div w:id="1201672232">
          <w:marLeft w:val="0"/>
          <w:marRight w:val="0"/>
          <w:marTop w:val="0"/>
          <w:marBottom w:val="0"/>
          <w:divBdr>
            <w:top w:val="none" w:sz="0" w:space="0" w:color="auto"/>
            <w:left w:val="none" w:sz="0" w:space="0" w:color="auto"/>
            <w:bottom w:val="none" w:sz="0" w:space="0" w:color="auto"/>
            <w:right w:val="none" w:sz="0" w:space="0" w:color="auto"/>
          </w:divBdr>
        </w:div>
        <w:div w:id="1211962534">
          <w:marLeft w:val="0"/>
          <w:marRight w:val="0"/>
          <w:marTop w:val="0"/>
          <w:marBottom w:val="0"/>
          <w:divBdr>
            <w:top w:val="none" w:sz="0" w:space="0" w:color="auto"/>
            <w:left w:val="none" w:sz="0" w:space="0" w:color="auto"/>
            <w:bottom w:val="none" w:sz="0" w:space="0" w:color="auto"/>
            <w:right w:val="none" w:sz="0" w:space="0" w:color="auto"/>
          </w:divBdr>
        </w:div>
        <w:div w:id="1218278443">
          <w:marLeft w:val="0"/>
          <w:marRight w:val="0"/>
          <w:marTop w:val="0"/>
          <w:marBottom w:val="0"/>
          <w:divBdr>
            <w:top w:val="none" w:sz="0" w:space="0" w:color="auto"/>
            <w:left w:val="none" w:sz="0" w:space="0" w:color="auto"/>
            <w:bottom w:val="none" w:sz="0" w:space="0" w:color="auto"/>
            <w:right w:val="none" w:sz="0" w:space="0" w:color="auto"/>
          </w:divBdr>
          <w:divsChild>
            <w:div w:id="266813890">
              <w:marLeft w:val="0"/>
              <w:marRight w:val="0"/>
              <w:marTop w:val="0"/>
              <w:marBottom w:val="0"/>
              <w:divBdr>
                <w:top w:val="none" w:sz="0" w:space="0" w:color="auto"/>
                <w:left w:val="none" w:sz="0" w:space="0" w:color="auto"/>
                <w:bottom w:val="none" w:sz="0" w:space="0" w:color="auto"/>
                <w:right w:val="none" w:sz="0" w:space="0" w:color="auto"/>
              </w:divBdr>
            </w:div>
            <w:div w:id="1452746151">
              <w:marLeft w:val="0"/>
              <w:marRight w:val="0"/>
              <w:marTop w:val="0"/>
              <w:marBottom w:val="0"/>
              <w:divBdr>
                <w:top w:val="none" w:sz="0" w:space="0" w:color="auto"/>
                <w:left w:val="none" w:sz="0" w:space="0" w:color="auto"/>
                <w:bottom w:val="none" w:sz="0" w:space="0" w:color="auto"/>
                <w:right w:val="none" w:sz="0" w:space="0" w:color="auto"/>
              </w:divBdr>
            </w:div>
            <w:div w:id="1508983919">
              <w:marLeft w:val="0"/>
              <w:marRight w:val="0"/>
              <w:marTop w:val="0"/>
              <w:marBottom w:val="0"/>
              <w:divBdr>
                <w:top w:val="none" w:sz="0" w:space="0" w:color="auto"/>
                <w:left w:val="none" w:sz="0" w:space="0" w:color="auto"/>
                <w:bottom w:val="none" w:sz="0" w:space="0" w:color="auto"/>
                <w:right w:val="none" w:sz="0" w:space="0" w:color="auto"/>
              </w:divBdr>
            </w:div>
            <w:div w:id="1575429739">
              <w:marLeft w:val="0"/>
              <w:marRight w:val="0"/>
              <w:marTop w:val="0"/>
              <w:marBottom w:val="0"/>
              <w:divBdr>
                <w:top w:val="none" w:sz="0" w:space="0" w:color="auto"/>
                <w:left w:val="none" w:sz="0" w:space="0" w:color="auto"/>
                <w:bottom w:val="none" w:sz="0" w:space="0" w:color="auto"/>
                <w:right w:val="none" w:sz="0" w:space="0" w:color="auto"/>
              </w:divBdr>
            </w:div>
            <w:div w:id="1680811680">
              <w:marLeft w:val="0"/>
              <w:marRight w:val="0"/>
              <w:marTop w:val="0"/>
              <w:marBottom w:val="0"/>
              <w:divBdr>
                <w:top w:val="none" w:sz="0" w:space="0" w:color="auto"/>
                <w:left w:val="none" w:sz="0" w:space="0" w:color="auto"/>
                <w:bottom w:val="none" w:sz="0" w:space="0" w:color="auto"/>
                <w:right w:val="none" w:sz="0" w:space="0" w:color="auto"/>
              </w:divBdr>
            </w:div>
          </w:divsChild>
        </w:div>
        <w:div w:id="1223523691">
          <w:marLeft w:val="0"/>
          <w:marRight w:val="0"/>
          <w:marTop w:val="0"/>
          <w:marBottom w:val="0"/>
          <w:divBdr>
            <w:top w:val="none" w:sz="0" w:space="0" w:color="auto"/>
            <w:left w:val="none" w:sz="0" w:space="0" w:color="auto"/>
            <w:bottom w:val="none" w:sz="0" w:space="0" w:color="auto"/>
            <w:right w:val="none" w:sz="0" w:space="0" w:color="auto"/>
          </w:divBdr>
        </w:div>
        <w:div w:id="1231306397">
          <w:marLeft w:val="0"/>
          <w:marRight w:val="0"/>
          <w:marTop w:val="0"/>
          <w:marBottom w:val="0"/>
          <w:divBdr>
            <w:top w:val="none" w:sz="0" w:space="0" w:color="auto"/>
            <w:left w:val="none" w:sz="0" w:space="0" w:color="auto"/>
            <w:bottom w:val="none" w:sz="0" w:space="0" w:color="auto"/>
            <w:right w:val="none" w:sz="0" w:space="0" w:color="auto"/>
          </w:divBdr>
        </w:div>
        <w:div w:id="1232424929">
          <w:marLeft w:val="0"/>
          <w:marRight w:val="0"/>
          <w:marTop w:val="0"/>
          <w:marBottom w:val="0"/>
          <w:divBdr>
            <w:top w:val="none" w:sz="0" w:space="0" w:color="auto"/>
            <w:left w:val="none" w:sz="0" w:space="0" w:color="auto"/>
            <w:bottom w:val="none" w:sz="0" w:space="0" w:color="auto"/>
            <w:right w:val="none" w:sz="0" w:space="0" w:color="auto"/>
          </w:divBdr>
        </w:div>
        <w:div w:id="1242566106">
          <w:marLeft w:val="0"/>
          <w:marRight w:val="0"/>
          <w:marTop w:val="0"/>
          <w:marBottom w:val="0"/>
          <w:divBdr>
            <w:top w:val="none" w:sz="0" w:space="0" w:color="auto"/>
            <w:left w:val="none" w:sz="0" w:space="0" w:color="auto"/>
            <w:bottom w:val="none" w:sz="0" w:space="0" w:color="auto"/>
            <w:right w:val="none" w:sz="0" w:space="0" w:color="auto"/>
          </w:divBdr>
        </w:div>
        <w:div w:id="1244100044">
          <w:marLeft w:val="0"/>
          <w:marRight w:val="0"/>
          <w:marTop w:val="0"/>
          <w:marBottom w:val="0"/>
          <w:divBdr>
            <w:top w:val="none" w:sz="0" w:space="0" w:color="auto"/>
            <w:left w:val="none" w:sz="0" w:space="0" w:color="auto"/>
            <w:bottom w:val="none" w:sz="0" w:space="0" w:color="auto"/>
            <w:right w:val="none" w:sz="0" w:space="0" w:color="auto"/>
          </w:divBdr>
        </w:div>
        <w:div w:id="1247884777">
          <w:marLeft w:val="0"/>
          <w:marRight w:val="0"/>
          <w:marTop w:val="0"/>
          <w:marBottom w:val="0"/>
          <w:divBdr>
            <w:top w:val="none" w:sz="0" w:space="0" w:color="auto"/>
            <w:left w:val="none" w:sz="0" w:space="0" w:color="auto"/>
            <w:bottom w:val="none" w:sz="0" w:space="0" w:color="auto"/>
            <w:right w:val="none" w:sz="0" w:space="0" w:color="auto"/>
          </w:divBdr>
        </w:div>
        <w:div w:id="1269002019">
          <w:marLeft w:val="0"/>
          <w:marRight w:val="0"/>
          <w:marTop w:val="0"/>
          <w:marBottom w:val="0"/>
          <w:divBdr>
            <w:top w:val="none" w:sz="0" w:space="0" w:color="auto"/>
            <w:left w:val="none" w:sz="0" w:space="0" w:color="auto"/>
            <w:bottom w:val="none" w:sz="0" w:space="0" w:color="auto"/>
            <w:right w:val="none" w:sz="0" w:space="0" w:color="auto"/>
          </w:divBdr>
        </w:div>
        <w:div w:id="1274174066">
          <w:marLeft w:val="0"/>
          <w:marRight w:val="0"/>
          <w:marTop w:val="0"/>
          <w:marBottom w:val="0"/>
          <w:divBdr>
            <w:top w:val="none" w:sz="0" w:space="0" w:color="auto"/>
            <w:left w:val="none" w:sz="0" w:space="0" w:color="auto"/>
            <w:bottom w:val="none" w:sz="0" w:space="0" w:color="auto"/>
            <w:right w:val="none" w:sz="0" w:space="0" w:color="auto"/>
          </w:divBdr>
        </w:div>
        <w:div w:id="1275527253">
          <w:marLeft w:val="0"/>
          <w:marRight w:val="0"/>
          <w:marTop w:val="0"/>
          <w:marBottom w:val="0"/>
          <w:divBdr>
            <w:top w:val="none" w:sz="0" w:space="0" w:color="auto"/>
            <w:left w:val="none" w:sz="0" w:space="0" w:color="auto"/>
            <w:bottom w:val="none" w:sz="0" w:space="0" w:color="auto"/>
            <w:right w:val="none" w:sz="0" w:space="0" w:color="auto"/>
          </w:divBdr>
        </w:div>
        <w:div w:id="1286623005">
          <w:marLeft w:val="0"/>
          <w:marRight w:val="0"/>
          <w:marTop w:val="0"/>
          <w:marBottom w:val="0"/>
          <w:divBdr>
            <w:top w:val="none" w:sz="0" w:space="0" w:color="auto"/>
            <w:left w:val="none" w:sz="0" w:space="0" w:color="auto"/>
            <w:bottom w:val="none" w:sz="0" w:space="0" w:color="auto"/>
            <w:right w:val="none" w:sz="0" w:space="0" w:color="auto"/>
          </w:divBdr>
        </w:div>
        <w:div w:id="1288076119">
          <w:marLeft w:val="0"/>
          <w:marRight w:val="0"/>
          <w:marTop w:val="0"/>
          <w:marBottom w:val="0"/>
          <w:divBdr>
            <w:top w:val="none" w:sz="0" w:space="0" w:color="auto"/>
            <w:left w:val="none" w:sz="0" w:space="0" w:color="auto"/>
            <w:bottom w:val="none" w:sz="0" w:space="0" w:color="auto"/>
            <w:right w:val="none" w:sz="0" w:space="0" w:color="auto"/>
          </w:divBdr>
        </w:div>
        <w:div w:id="1306157502">
          <w:marLeft w:val="0"/>
          <w:marRight w:val="0"/>
          <w:marTop w:val="0"/>
          <w:marBottom w:val="0"/>
          <w:divBdr>
            <w:top w:val="none" w:sz="0" w:space="0" w:color="auto"/>
            <w:left w:val="none" w:sz="0" w:space="0" w:color="auto"/>
            <w:bottom w:val="none" w:sz="0" w:space="0" w:color="auto"/>
            <w:right w:val="none" w:sz="0" w:space="0" w:color="auto"/>
          </w:divBdr>
        </w:div>
        <w:div w:id="1343630069">
          <w:marLeft w:val="0"/>
          <w:marRight w:val="0"/>
          <w:marTop w:val="0"/>
          <w:marBottom w:val="0"/>
          <w:divBdr>
            <w:top w:val="none" w:sz="0" w:space="0" w:color="auto"/>
            <w:left w:val="none" w:sz="0" w:space="0" w:color="auto"/>
            <w:bottom w:val="none" w:sz="0" w:space="0" w:color="auto"/>
            <w:right w:val="none" w:sz="0" w:space="0" w:color="auto"/>
          </w:divBdr>
        </w:div>
        <w:div w:id="1346051304">
          <w:marLeft w:val="0"/>
          <w:marRight w:val="0"/>
          <w:marTop w:val="0"/>
          <w:marBottom w:val="0"/>
          <w:divBdr>
            <w:top w:val="none" w:sz="0" w:space="0" w:color="auto"/>
            <w:left w:val="none" w:sz="0" w:space="0" w:color="auto"/>
            <w:bottom w:val="none" w:sz="0" w:space="0" w:color="auto"/>
            <w:right w:val="none" w:sz="0" w:space="0" w:color="auto"/>
          </w:divBdr>
        </w:div>
        <w:div w:id="1346900421">
          <w:marLeft w:val="0"/>
          <w:marRight w:val="0"/>
          <w:marTop w:val="0"/>
          <w:marBottom w:val="0"/>
          <w:divBdr>
            <w:top w:val="none" w:sz="0" w:space="0" w:color="auto"/>
            <w:left w:val="none" w:sz="0" w:space="0" w:color="auto"/>
            <w:bottom w:val="none" w:sz="0" w:space="0" w:color="auto"/>
            <w:right w:val="none" w:sz="0" w:space="0" w:color="auto"/>
          </w:divBdr>
        </w:div>
        <w:div w:id="1347559521">
          <w:marLeft w:val="0"/>
          <w:marRight w:val="0"/>
          <w:marTop w:val="0"/>
          <w:marBottom w:val="0"/>
          <w:divBdr>
            <w:top w:val="none" w:sz="0" w:space="0" w:color="auto"/>
            <w:left w:val="none" w:sz="0" w:space="0" w:color="auto"/>
            <w:bottom w:val="none" w:sz="0" w:space="0" w:color="auto"/>
            <w:right w:val="none" w:sz="0" w:space="0" w:color="auto"/>
          </w:divBdr>
        </w:div>
        <w:div w:id="1355110696">
          <w:marLeft w:val="0"/>
          <w:marRight w:val="0"/>
          <w:marTop w:val="0"/>
          <w:marBottom w:val="0"/>
          <w:divBdr>
            <w:top w:val="none" w:sz="0" w:space="0" w:color="auto"/>
            <w:left w:val="none" w:sz="0" w:space="0" w:color="auto"/>
            <w:bottom w:val="none" w:sz="0" w:space="0" w:color="auto"/>
            <w:right w:val="none" w:sz="0" w:space="0" w:color="auto"/>
          </w:divBdr>
        </w:div>
        <w:div w:id="1355500426">
          <w:marLeft w:val="0"/>
          <w:marRight w:val="0"/>
          <w:marTop w:val="0"/>
          <w:marBottom w:val="0"/>
          <w:divBdr>
            <w:top w:val="none" w:sz="0" w:space="0" w:color="auto"/>
            <w:left w:val="none" w:sz="0" w:space="0" w:color="auto"/>
            <w:bottom w:val="none" w:sz="0" w:space="0" w:color="auto"/>
            <w:right w:val="none" w:sz="0" w:space="0" w:color="auto"/>
          </w:divBdr>
          <w:divsChild>
            <w:div w:id="514421347">
              <w:marLeft w:val="0"/>
              <w:marRight w:val="0"/>
              <w:marTop w:val="0"/>
              <w:marBottom w:val="0"/>
              <w:divBdr>
                <w:top w:val="none" w:sz="0" w:space="0" w:color="auto"/>
                <w:left w:val="none" w:sz="0" w:space="0" w:color="auto"/>
                <w:bottom w:val="none" w:sz="0" w:space="0" w:color="auto"/>
                <w:right w:val="none" w:sz="0" w:space="0" w:color="auto"/>
              </w:divBdr>
            </w:div>
            <w:div w:id="1634866813">
              <w:marLeft w:val="0"/>
              <w:marRight w:val="0"/>
              <w:marTop w:val="0"/>
              <w:marBottom w:val="0"/>
              <w:divBdr>
                <w:top w:val="none" w:sz="0" w:space="0" w:color="auto"/>
                <w:left w:val="none" w:sz="0" w:space="0" w:color="auto"/>
                <w:bottom w:val="none" w:sz="0" w:space="0" w:color="auto"/>
                <w:right w:val="none" w:sz="0" w:space="0" w:color="auto"/>
              </w:divBdr>
            </w:div>
          </w:divsChild>
        </w:div>
        <w:div w:id="1372807848">
          <w:marLeft w:val="0"/>
          <w:marRight w:val="0"/>
          <w:marTop w:val="0"/>
          <w:marBottom w:val="0"/>
          <w:divBdr>
            <w:top w:val="none" w:sz="0" w:space="0" w:color="auto"/>
            <w:left w:val="none" w:sz="0" w:space="0" w:color="auto"/>
            <w:bottom w:val="none" w:sz="0" w:space="0" w:color="auto"/>
            <w:right w:val="none" w:sz="0" w:space="0" w:color="auto"/>
          </w:divBdr>
          <w:divsChild>
            <w:div w:id="480388655">
              <w:marLeft w:val="0"/>
              <w:marRight w:val="0"/>
              <w:marTop w:val="0"/>
              <w:marBottom w:val="0"/>
              <w:divBdr>
                <w:top w:val="none" w:sz="0" w:space="0" w:color="auto"/>
                <w:left w:val="none" w:sz="0" w:space="0" w:color="auto"/>
                <w:bottom w:val="none" w:sz="0" w:space="0" w:color="auto"/>
                <w:right w:val="none" w:sz="0" w:space="0" w:color="auto"/>
              </w:divBdr>
            </w:div>
            <w:div w:id="495269814">
              <w:marLeft w:val="0"/>
              <w:marRight w:val="0"/>
              <w:marTop w:val="0"/>
              <w:marBottom w:val="0"/>
              <w:divBdr>
                <w:top w:val="none" w:sz="0" w:space="0" w:color="auto"/>
                <w:left w:val="none" w:sz="0" w:space="0" w:color="auto"/>
                <w:bottom w:val="none" w:sz="0" w:space="0" w:color="auto"/>
                <w:right w:val="none" w:sz="0" w:space="0" w:color="auto"/>
              </w:divBdr>
            </w:div>
            <w:div w:id="1117986795">
              <w:marLeft w:val="0"/>
              <w:marRight w:val="0"/>
              <w:marTop w:val="0"/>
              <w:marBottom w:val="0"/>
              <w:divBdr>
                <w:top w:val="none" w:sz="0" w:space="0" w:color="auto"/>
                <w:left w:val="none" w:sz="0" w:space="0" w:color="auto"/>
                <w:bottom w:val="none" w:sz="0" w:space="0" w:color="auto"/>
                <w:right w:val="none" w:sz="0" w:space="0" w:color="auto"/>
              </w:divBdr>
            </w:div>
            <w:div w:id="1840805485">
              <w:marLeft w:val="0"/>
              <w:marRight w:val="0"/>
              <w:marTop w:val="0"/>
              <w:marBottom w:val="0"/>
              <w:divBdr>
                <w:top w:val="none" w:sz="0" w:space="0" w:color="auto"/>
                <w:left w:val="none" w:sz="0" w:space="0" w:color="auto"/>
                <w:bottom w:val="none" w:sz="0" w:space="0" w:color="auto"/>
                <w:right w:val="none" w:sz="0" w:space="0" w:color="auto"/>
              </w:divBdr>
            </w:div>
          </w:divsChild>
        </w:div>
        <w:div w:id="1380394309">
          <w:marLeft w:val="0"/>
          <w:marRight w:val="0"/>
          <w:marTop w:val="0"/>
          <w:marBottom w:val="0"/>
          <w:divBdr>
            <w:top w:val="none" w:sz="0" w:space="0" w:color="auto"/>
            <w:left w:val="none" w:sz="0" w:space="0" w:color="auto"/>
            <w:bottom w:val="none" w:sz="0" w:space="0" w:color="auto"/>
            <w:right w:val="none" w:sz="0" w:space="0" w:color="auto"/>
          </w:divBdr>
        </w:div>
        <w:div w:id="1391226549">
          <w:marLeft w:val="0"/>
          <w:marRight w:val="0"/>
          <w:marTop w:val="0"/>
          <w:marBottom w:val="0"/>
          <w:divBdr>
            <w:top w:val="none" w:sz="0" w:space="0" w:color="auto"/>
            <w:left w:val="none" w:sz="0" w:space="0" w:color="auto"/>
            <w:bottom w:val="none" w:sz="0" w:space="0" w:color="auto"/>
            <w:right w:val="none" w:sz="0" w:space="0" w:color="auto"/>
          </w:divBdr>
        </w:div>
        <w:div w:id="1402949118">
          <w:marLeft w:val="0"/>
          <w:marRight w:val="0"/>
          <w:marTop w:val="0"/>
          <w:marBottom w:val="0"/>
          <w:divBdr>
            <w:top w:val="none" w:sz="0" w:space="0" w:color="auto"/>
            <w:left w:val="none" w:sz="0" w:space="0" w:color="auto"/>
            <w:bottom w:val="none" w:sz="0" w:space="0" w:color="auto"/>
            <w:right w:val="none" w:sz="0" w:space="0" w:color="auto"/>
          </w:divBdr>
        </w:div>
        <w:div w:id="1432748909">
          <w:marLeft w:val="0"/>
          <w:marRight w:val="0"/>
          <w:marTop w:val="0"/>
          <w:marBottom w:val="0"/>
          <w:divBdr>
            <w:top w:val="none" w:sz="0" w:space="0" w:color="auto"/>
            <w:left w:val="none" w:sz="0" w:space="0" w:color="auto"/>
            <w:bottom w:val="none" w:sz="0" w:space="0" w:color="auto"/>
            <w:right w:val="none" w:sz="0" w:space="0" w:color="auto"/>
          </w:divBdr>
        </w:div>
        <w:div w:id="1435830912">
          <w:marLeft w:val="0"/>
          <w:marRight w:val="0"/>
          <w:marTop w:val="0"/>
          <w:marBottom w:val="0"/>
          <w:divBdr>
            <w:top w:val="none" w:sz="0" w:space="0" w:color="auto"/>
            <w:left w:val="none" w:sz="0" w:space="0" w:color="auto"/>
            <w:bottom w:val="none" w:sz="0" w:space="0" w:color="auto"/>
            <w:right w:val="none" w:sz="0" w:space="0" w:color="auto"/>
          </w:divBdr>
        </w:div>
        <w:div w:id="1464151296">
          <w:marLeft w:val="0"/>
          <w:marRight w:val="0"/>
          <w:marTop w:val="0"/>
          <w:marBottom w:val="0"/>
          <w:divBdr>
            <w:top w:val="none" w:sz="0" w:space="0" w:color="auto"/>
            <w:left w:val="none" w:sz="0" w:space="0" w:color="auto"/>
            <w:bottom w:val="none" w:sz="0" w:space="0" w:color="auto"/>
            <w:right w:val="none" w:sz="0" w:space="0" w:color="auto"/>
          </w:divBdr>
        </w:div>
        <w:div w:id="1472288146">
          <w:marLeft w:val="0"/>
          <w:marRight w:val="0"/>
          <w:marTop w:val="0"/>
          <w:marBottom w:val="0"/>
          <w:divBdr>
            <w:top w:val="none" w:sz="0" w:space="0" w:color="auto"/>
            <w:left w:val="none" w:sz="0" w:space="0" w:color="auto"/>
            <w:bottom w:val="none" w:sz="0" w:space="0" w:color="auto"/>
            <w:right w:val="none" w:sz="0" w:space="0" w:color="auto"/>
          </w:divBdr>
        </w:div>
        <w:div w:id="1477918114">
          <w:marLeft w:val="0"/>
          <w:marRight w:val="0"/>
          <w:marTop w:val="0"/>
          <w:marBottom w:val="0"/>
          <w:divBdr>
            <w:top w:val="none" w:sz="0" w:space="0" w:color="auto"/>
            <w:left w:val="none" w:sz="0" w:space="0" w:color="auto"/>
            <w:bottom w:val="none" w:sz="0" w:space="0" w:color="auto"/>
            <w:right w:val="none" w:sz="0" w:space="0" w:color="auto"/>
          </w:divBdr>
        </w:div>
        <w:div w:id="1486968553">
          <w:marLeft w:val="0"/>
          <w:marRight w:val="0"/>
          <w:marTop w:val="0"/>
          <w:marBottom w:val="0"/>
          <w:divBdr>
            <w:top w:val="none" w:sz="0" w:space="0" w:color="auto"/>
            <w:left w:val="none" w:sz="0" w:space="0" w:color="auto"/>
            <w:bottom w:val="none" w:sz="0" w:space="0" w:color="auto"/>
            <w:right w:val="none" w:sz="0" w:space="0" w:color="auto"/>
          </w:divBdr>
        </w:div>
        <w:div w:id="1495535438">
          <w:marLeft w:val="0"/>
          <w:marRight w:val="0"/>
          <w:marTop w:val="0"/>
          <w:marBottom w:val="0"/>
          <w:divBdr>
            <w:top w:val="none" w:sz="0" w:space="0" w:color="auto"/>
            <w:left w:val="none" w:sz="0" w:space="0" w:color="auto"/>
            <w:bottom w:val="none" w:sz="0" w:space="0" w:color="auto"/>
            <w:right w:val="none" w:sz="0" w:space="0" w:color="auto"/>
          </w:divBdr>
        </w:div>
        <w:div w:id="1517843033">
          <w:marLeft w:val="0"/>
          <w:marRight w:val="0"/>
          <w:marTop w:val="0"/>
          <w:marBottom w:val="0"/>
          <w:divBdr>
            <w:top w:val="none" w:sz="0" w:space="0" w:color="auto"/>
            <w:left w:val="none" w:sz="0" w:space="0" w:color="auto"/>
            <w:bottom w:val="none" w:sz="0" w:space="0" w:color="auto"/>
            <w:right w:val="none" w:sz="0" w:space="0" w:color="auto"/>
          </w:divBdr>
          <w:divsChild>
            <w:div w:id="177502174">
              <w:marLeft w:val="0"/>
              <w:marRight w:val="0"/>
              <w:marTop w:val="0"/>
              <w:marBottom w:val="0"/>
              <w:divBdr>
                <w:top w:val="none" w:sz="0" w:space="0" w:color="auto"/>
                <w:left w:val="none" w:sz="0" w:space="0" w:color="auto"/>
                <w:bottom w:val="none" w:sz="0" w:space="0" w:color="auto"/>
                <w:right w:val="none" w:sz="0" w:space="0" w:color="auto"/>
              </w:divBdr>
            </w:div>
            <w:div w:id="506989335">
              <w:marLeft w:val="0"/>
              <w:marRight w:val="0"/>
              <w:marTop w:val="0"/>
              <w:marBottom w:val="0"/>
              <w:divBdr>
                <w:top w:val="none" w:sz="0" w:space="0" w:color="auto"/>
                <w:left w:val="none" w:sz="0" w:space="0" w:color="auto"/>
                <w:bottom w:val="none" w:sz="0" w:space="0" w:color="auto"/>
                <w:right w:val="none" w:sz="0" w:space="0" w:color="auto"/>
              </w:divBdr>
            </w:div>
            <w:div w:id="947657712">
              <w:marLeft w:val="0"/>
              <w:marRight w:val="0"/>
              <w:marTop w:val="0"/>
              <w:marBottom w:val="0"/>
              <w:divBdr>
                <w:top w:val="none" w:sz="0" w:space="0" w:color="auto"/>
                <w:left w:val="none" w:sz="0" w:space="0" w:color="auto"/>
                <w:bottom w:val="none" w:sz="0" w:space="0" w:color="auto"/>
                <w:right w:val="none" w:sz="0" w:space="0" w:color="auto"/>
              </w:divBdr>
            </w:div>
          </w:divsChild>
        </w:div>
        <w:div w:id="1521552029">
          <w:marLeft w:val="0"/>
          <w:marRight w:val="0"/>
          <w:marTop w:val="0"/>
          <w:marBottom w:val="0"/>
          <w:divBdr>
            <w:top w:val="none" w:sz="0" w:space="0" w:color="auto"/>
            <w:left w:val="none" w:sz="0" w:space="0" w:color="auto"/>
            <w:bottom w:val="none" w:sz="0" w:space="0" w:color="auto"/>
            <w:right w:val="none" w:sz="0" w:space="0" w:color="auto"/>
          </w:divBdr>
        </w:div>
        <w:div w:id="1553228702">
          <w:marLeft w:val="0"/>
          <w:marRight w:val="0"/>
          <w:marTop w:val="0"/>
          <w:marBottom w:val="0"/>
          <w:divBdr>
            <w:top w:val="none" w:sz="0" w:space="0" w:color="auto"/>
            <w:left w:val="none" w:sz="0" w:space="0" w:color="auto"/>
            <w:bottom w:val="none" w:sz="0" w:space="0" w:color="auto"/>
            <w:right w:val="none" w:sz="0" w:space="0" w:color="auto"/>
          </w:divBdr>
        </w:div>
        <w:div w:id="1571646949">
          <w:marLeft w:val="0"/>
          <w:marRight w:val="0"/>
          <w:marTop w:val="0"/>
          <w:marBottom w:val="0"/>
          <w:divBdr>
            <w:top w:val="none" w:sz="0" w:space="0" w:color="auto"/>
            <w:left w:val="none" w:sz="0" w:space="0" w:color="auto"/>
            <w:bottom w:val="none" w:sz="0" w:space="0" w:color="auto"/>
            <w:right w:val="none" w:sz="0" w:space="0" w:color="auto"/>
          </w:divBdr>
        </w:div>
        <w:div w:id="1576696450">
          <w:marLeft w:val="0"/>
          <w:marRight w:val="0"/>
          <w:marTop w:val="0"/>
          <w:marBottom w:val="0"/>
          <w:divBdr>
            <w:top w:val="none" w:sz="0" w:space="0" w:color="auto"/>
            <w:left w:val="none" w:sz="0" w:space="0" w:color="auto"/>
            <w:bottom w:val="none" w:sz="0" w:space="0" w:color="auto"/>
            <w:right w:val="none" w:sz="0" w:space="0" w:color="auto"/>
          </w:divBdr>
        </w:div>
        <w:div w:id="1578051710">
          <w:marLeft w:val="0"/>
          <w:marRight w:val="0"/>
          <w:marTop w:val="0"/>
          <w:marBottom w:val="0"/>
          <w:divBdr>
            <w:top w:val="none" w:sz="0" w:space="0" w:color="auto"/>
            <w:left w:val="none" w:sz="0" w:space="0" w:color="auto"/>
            <w:bottom w:val="none" w:sz="0" w:space="0" w:color="auto"/>
            <w:right w:val="none" w:sz="0" w:space="0" w:color="auto"/>
          </w:divBdr>
        </w:div>
        <w:div w:id="1579435671">
          <w:marLeft w:val="0"/>
          <w:marRight w:val="0"/>
          <w:marTop w:val="0"/>
          <w:marBottom w:val="0"/>
          <w:divBdr>
            <w:top w:val="none" w:sz="0" w:space="0" w:color="auto"/>
            <w:left w:val="none" w:sz="0" w:space="0" w:color="auto"/>
            <w:bottom w:val="none" w:sz="0" w:space="0" w:color="auto"/>
            <w:right w:val="none" w:sz="0" w:space="0" w:color="auto"/>
          </w:divBdr>
        </w:div>
        <w:div w:id="1596859152">
          <w:marLeft w:val="0"/>
          <w:marRight w:val="0"/>
          <w:marTop w:val="0"/>
          <w:marBottom w:val="0"/>
          <w:divBdr>
            <w:top w:val="none" w:sz="0" w:space="0" w:color="auto"/>
            <w:left w:val="none" w:sz="0" w:space="0" w:color="auto"/>
            <w:bottom w:val="none" w:sz="0" w:space="0" w:color="auto"/>
            <w:right w:val="none" w:sz="0" w:space="0" w:color="auto"/>
          </w:divBdr>
          <w:divsChild>
            <w:div w:id="55902839">
              <w:marLeft w:val="0"/>
              <w:marRight w:val="0"/>
              <w:marTop w:val="0"/>
              <w:marBottom w:val="0"/>
              <w:divBdr>
                <w:top w:val="none" w:sz="0" w:space="0" w:color="auto"/>
                <w:left w:val="none" w:sz="0" w:space="0" w:color="auto"/>
                <w:bottom w:val="none" w:sz="0" w:space="0" w:color="auto"/>
                <w:right w:val="none" w:sz="0" w:space="0" w:color="auto"/>
              </w:divBdr>
            </w:div>
            <w:div w:id="58286608">
              <w:marLeft w:val="0"/>
              <w:marRight w:val="0"/>
              <w:marTop w:val="0"/>
              <w:marBottom w:val="0"/>
              <w:divBdr>
                <w:top w:val="none" w:sz="0" w:space="0" w:color="auto"/>
                <w:left w:val="none" w:sz="0" w:space="0" w:color="auto"/>
                <w:bottom w:val="none" w:sz="0" w:space="0" w:color="auto"/>
                <w:right w:val="none" w:sz="0" w:space="0" w:color="auto"/>
              </w:divBdr>
            </w:div>
            <w:div w:id="355235078">
              <w:marLeft w:val="0"/>
              <w:marRight w:val="0"/>
              <w:marTop w:val="0"/>
              <w:marBottom w:val="0"/>
              <w:divBdr>
                <w:top w:val="none" w:sz="0" w:space="0" w:color="auto"/>
                <w:left w:val="none" w:sz="0" w:space="0" w:color="auto"/>
                <w:bottom w:val="none" w:sz="0" w:space="0" w:color="auto"/>
                <w:right w:val="none" w:sz="0" w:space="0" w:color="auto"/>
              </w:divBdr>
            </w:div>
            <w:div w:id="524250375">
              <w:marLeft w:val="0"/>
              <w:marRight w:val="0"/>
              <w:marTop w:val="0"/>
              <w:marBottom w:val="0"/>
              <w:divBdr>
                <w:top w:val="none" w:sz="0" w:space="0" w:color="auto"/>
                <w:left w:val="none" w:sz="0" w:space="0" w:color="auto"/>
                <w:bottom w:val="none" w:sz="0" w:space="0" w:color="auto"/>
                <w:right w:val="none" w:sz="0" w:space="0" w:color="auto"/>
              </w:divBdr>
            </w:div>
            <w:div w:id="1609655859">
              <w:marLeft w:val="0"/>
              <w:marRight w:val="0"/>
              <w:marTop w:val="0"/>
              <w:marBottom w:val="0"/>
              <w:divBdr>
                <w:top w:val="none" w:sz="0" w:space="0" w:color="auto"/>
                <w:left w:val="none" w:sz="0" w:space="0" w:color="auto"/>
                <w:bottom w:val="none" w:sz="0" w:space="0" w:color="auto"/>
                <w:right w:val="none" w:sz="0" w:space="0" w:color="auto"/>
              </w:divBdr>
            </w:div>
          </w:divsChild>
        </w:div>
        <w:div w:id="1605112094">
          <w:marLeft w:val="0"/>
          <w:marRight w:val="0"/>
          <w:marTop w:val="0"/>
          <w:marBottom w:val="0"/>
          <w:divBdr>
            <w:top w:val="none" w:sz="0" w:space="0" w:color="auto"/>
            <w:left w:val="none" w:sz="0" w:space="0" w:color="auto"/>
            <w:bottom w:val="none" w:sz="0" w:space="0" w:color="auto"/>
            <w:right w:val="none" w:sz="0" w:space="0" w:color="auto"/>
          </w:divBdr>
        </w:div>
        <w:div w:id="1607076014">
          <w:marLeft w:val="0"/>
          <w:marRight w:val="0"/>
          <w:marTop w:val="0"/>
          <w:marBottom w:val="0"/>
          <w:divBdr>
            <w:top w:val="none" w:sz="0" w:space="0" w:color="auto"/>
            <w:left w:val="none" w:sz="0" w:space="0" w:color="auto"/>
            <w:bottom w:val="none" w:sz="0" w:space="0" w:color="auto"/>
            <w:right w:val="none" w:sz="0" w:space="0" w:color="auto"/>
          </w:divBdr>
        </w:div>
        <w:div w:id="1620408880">
          <w:marLeft w:val="0"/>
          <w:marRight w:val="0"/>
          <w:marTop w:val="0"/>
          <w:marBottom w:val="0"/>
          <w:divBdr>
            <w:top w:val="none" w:sz="0" w:space="0" w:color="auto"/>
            <w:left w:val="none" w:sz="0" w:space="0" w:color="auto"/>
            <w:bottom w:val="none" w:sz="0" w:space="0" w:color="auto"/>
            <w:right w:val="none" w:sz="0" w:space="0" w:color="auto"/>
          </w:divBdr>
        </w:div>
        <w:div w:id="1630165669">
          <w:marLeft w:val="0"/>
          <w:marRight w:val="0"/>
          <w:marTop w:val="0"/>
          <w:marBottom w:val="0"/>
          <w:divBdr>
            <w:top w:val="none" w:sz="0" w:space="0" w:color="auto"/>
            <w:left w:val="none" w:sz="0" w:space="0" w:color="auto"/>
            <w:bottom w:val="none" w:sz="0" w:space="0" w:color="auto"/>
            <w:right w:val="none" w:sz="0" w:space="0" w:color="auto"/>
          </w:divBdr>
        </w:div>
        <w:div w:id="1639263023">
          <w:marLeft w:val="0"/>
          <w:marRight w:val="0"/>
          <w:marTop w:val="0"/>
          <w:marBottom w:val="0"/>
          <w:divBdr>
            <w:top w:val="none" w:sz="0" w:space="0" w:color="auto"/>
            <w:left w:val="none" w:sz="0" w:space="0" w:color="auto"/>
            <w:bottom w:val="none" w:sz="0" w:space="0" w:color="auto"/>
            <w:right w:val="none" w:sz="0" w:space="0" w:color="auto"/>
          </w:divBdr>
          <w:divsChild>
            <w:div w:id="991257039">
              <w:marLeft w:val="0"/>
              <w:marRight w:val="0"/>
              <w:marTop w:val="0"/>
              <w:marBottom w:val="0"/>
              <w:divBdr>
                <w:top w:val="none" w:sz="0" w:space="0" w:color="auto"/>
                <w:left w:val="none" w:sz="0" w:space="0" w:color="auto"/>
                <w:bottom w:val="none" w:sz="0" w:space="0" w:color="auto"/>
                <w:right w:val="none" w:sz="0" w:space="0" w:color="auto"/>
              </w:divBdr>
            </w:div>
            <w:div w:id="1817842367">
              <w:marLeft w:val="0"/>
              <w:marRight w:val="0"/>
              <w:marTop w:val="0"/>
              <w:marBottom w:val="0"/>
              <w:divBdr>
                <w:top w:val="none" w:sz="0" w:space="0" w:color="auto"/>
                <w:left w:val="none" w:sz="0" w:space="0" w:color="auto"/>
                <w:bottom w:val="none" w:sz="0" w:space="0" w:color="auto"/>
                <w:right w:val="none" w:sz="0" w:space="0" w:color="auto"/>
              </w:divBdr>
            </w:div>
          </w:divsChild>
        </w:div>
        <w:div w:id="1658612112">
          <w:marLeft w:val="0"/>
          <w:marRight w:val="0"/>
          <w:marTop w:val="0"/>
          <w:marBottom w:val="0"/>
          <w:divBdr>
            <w:top w:val="none" w:sz="0" w:space="0" w:color="auto"/>
            <w:left w:val="none" w:sz="0" w:space="0" w:color="auto"/>
            <w:bottom w:val="none" w:sz="0" w:space="0" w:color="auto"/>
            <w:right w:val="none" w:sz="0" w:space="0" w:color="auto"/>
          </w:divBdr>
        </w:div>
        <w:div w:id="1670982232">
          <w:marLeft w:val="0"/>
          <w:marRight w:val="0"/>
          <w:marTop w:val="0"/>
          <w:marBottom w:val="0"/>
          <w:divBdr>
            <w:top w:val="none" w:sz="0" w:space="0" w:color="auto"/>
            <w:left w:val="none" w:sz="0" w:space="0" w:color="auto"/>
            <w:bottom w:val="none" w:sz="0" w:space="0" w:color="auto"/>
            <w:right w:val="none" w:sz="0" w:space="0" w:color="auto"/>
          </w:divBdr>
        </w:div>
        <w:div w:id="1674331486">
          <w:marLeft w:val="0"/>
          <w:marRight w:val="0"/>
          <w:marTop w:val="0"/>
          <w:marBottom w:val="0"/>
          <w:divBdr>
            <w:top w:val="none" w:sz="0" w:space="0" w:color="auto"/>
            <w:left w:val="none" w:sz="0" w:space="0" w:color="auto"/>
            <w:bottom w:val="none" w:sz="0" w:space="0" w:color="auto"/>
            <w:right w:val="none" w:sz="0" w:space="0" w:color="auto"/>
          </w:divBdr>
        </w:div>
        <w:div w:id="1677001470">
          <w:marLeft w:val="0"/>
          <w:marRight w:val="0"/>
          <w:marTop w:val="0"/>
          <w:marBottom w:val="0"/>
          <w:divBdr>
            <w:top w:val="none" w:sz="0" w:space="0" w:color="auto"/>
            <w:left w:val="none" w:sz="0" w:space="0" w:color="auto"/>
            <w:bottom w:val="none" w:sz="0" w:space="0" w:color="auto"/>
            <w:right w:val="none" w:sz="0" w:space="0" w:color="auto"/>
          </w:divBdr>
        </w:div>
        <w:div w:id="1677919712">
          <w:marLeft w:val="0"/>
          <w:marRight w:val="0"/>
          <w:marTop w:val="0"/>
          <w:marBottom w:val="0"/>
          <w:divBdr>
            <w:top w:val="none" w:sz="0" w:space="0" w:color="auto"/>
            <w:left w:val="none" w:sz="0" w:space="0" w:color="auto"/>
            <w:bottom w:val="none" w:sz="0" w:space="0" w:color="auto"/>
            <w:right w:val="none" w:sz="0" w:space="0" w:color="auto"/>
          </w:divBdr>
        </w:div>
        <w:div w:id="1684629823">
          <w:marLeft w:val="0"/>
          <w:marRight w:val="0"/>
          <w:marTop w:val="0"/>
          <w:marBottom w:val="0"/>
          <w:divBdr>
            <w:top w:val="none" w:sz="0" w:space="0" w:color="auto"/>
            <w:left w:val="none" w:sz="0" w:space="0" w:color="auto"/>
            <w:bottom w:val="none" w:sz="0" w:space="0" w:color="auto"/>
            <w:right w:val="none" w:sz="0" w:space="0" w:color="auto"/>
          </w:divBdr>
        </w:div>
        <w:div w:id="1687250230">
          <w:marLeft w:val="0"/>
          <w:marRight w:val="0"/>
          <w:marTop w:val="0"/>
          <w:marBottom w:val="0"/>
          <w:divBdr>
            <w:top w:val="none" w:sz="0" w:space="0" w:color="auto"/>
            <w:left w:val="none" w:sz="0" w:space="0" w:color="auto"/>
            <w:bottom w:val="none" w:sz="0" w:space="0" w:color="auto"/>
            <w:right w:val="none" w:sz="0" w:space="0" w:color="auto"/>
          </w:divBdr>
        </w:div>
        <w:div w:id="1696275429">
          <w:marLeft w:val="0"/>
          <w:marRight w:val="0"/>
          <w:marTop w:val="0"/>
          <w:marBottom w:val="0"/>
          <w:divBdr>
            <w:top w:val="none" w:sz="0" w:space="0" w:color="auto"/>
            <w:left w:val="none" w:sz="0" w:space="0" w:color="auto"/>
            <w:bottom w:val="none" w:sz="0" w:space="0" w:color="auto"/>
            <w:right w:val="none" w:sz="0" w:space="0" w:color="auto"/>
          </w:divBdr>
          <w:divsChild>
            <w:div w:id="226696158">
              <w:marLeft w:val="0"/>
              <w:marRight w:val="0"/>
              <w:marTop w:val="0"/>
              <w:marBottom w:val="0"/>
              <w:divBdr>
                <w:top w:val="none" w:sz="0" w:space="0" w:color="auto"/>
                <w:left w:val="none" w:sz="0" w:space="0" w:color="auto"/>
                <w:bottom w:val="none" w:sz="0" w:space="0" w:color="auto"/>
                <w:right w:val="none" w:sz="0" w:space="0" w:color="auto"/>
              </w:divBdr>
            </w:div>
            <w:div w:id="741372155">
              <w:marLeft w:val="0"/>
              <w:marRight w:val="0"/>
              <w:marTop w:val="0"/>
              <w:marBottom w:val="0"/>
              <w:divBdr>
                <w:top w:val="none" w:sz="0" w:space="0" w:color="auto"/>
                <w:left w:val="none" w:sz="0" w:space="0" w:color="auto"/>
                <w:bottom w:val="none" w:sz="0" w:space="0" w:color="auto"/>
                <w:right w:val="none" w:sz="0" w:space="0" w:color="auto"/>
              </w:divBdr>
            </w:div>
            <w:div w:id="1537500975">
              <w:marLeft w:val="0"/>
              <w:marRight w:val="0"/>
              <w:marTop w:val="0"/>
              <w:marBottom w:val="0"/>
              <w:divBdr>
                <w:top w:val="none" w:sz="0" w:space="0" w:color="auto"/>
                <w:left w:val="none" w:sz="0" w:space="0" w:color="auto"/>
                <w:bottom w:val="none" w:sz="0" w:space="0" w:color="auto"/>
                <w:right w:val="none" w:sz="0" w:space="0" w:color="auto"/>
              </w:divBdr>
            </w:div>
            <w:div w:id="1562012224">
              <w:marLeft w:val="0"/>
              <w:marRight w:val="0"/>
              <w:marTop w:val="0"/>
              <w:marBottom w:val="0"/>
              <w:divBdr>
                <w:top w:val="none" w:sz="0" w:space="0" w:color="auto"/>
                <w:left w:val="none" w:sz="0" w:space="0" w:color="auto"/>
                <w:bottom w:val="none" w:sz="0" w:space="0" w:color="auto"/>
                <w:right w:val="none" w:sz="0" w:space="0" w:color="auto"/>
              </w:divBdr>
            </w:div>
            <w:div w:id="2081554549">
              <w:marLeft w:val="0"/>
              <w:marRight w:val="0"/>
              <w:marTop w:val="0"/>
              <w:marBottom w:val="0"/>
              <w:divBdr>
                <w:top w:val="none" w:sz="0" w:space="0" w:color="auto"/>
                <w:left w:val="none" w:sz="0" w:space="0" w:color="auto"/>
                <w:bottom w:val="none" w:sz="0" w:space="0" w:color="auto"/>
                <w:right w:val="none" w:sz="0" w:space="0" w:color="auto"/>
              </w:divBdr>
            </w:div>
          </w:divsChild>
        </w:div>
        <w:div w:id="1704476633">
          <w:marLeft w:val="0"/>
          <w:marRight w:val="0"/>
          <w:marTop w:val="0"/>
          <w:marBottom w:val="0"/>
          <w:divBdr>
            <w:top w:val="none" w:sz="0" w:space="0" w:color="auto"/>
            <w:left w:val="none" w:sz="0" w:space="0" w:color="auto"/>
            <w:bottom w:val="none" w:sz="0" w:space="0" w:color="auto"/>
            <w:right w:val="none" w:sz="0" w:space="0" w:color="auto"/>
          </w:divBdr>
        </w:div>
        <w:div w:id="1705713497">
          <w:marLeft w:val="0"/>
          <w:marRight w:val="0"/>
          <w:marTop w:val="0"/>
          <w:marBottom w:val="0"/>
          <w:divBdr>
            <w:top w:val="none" w:sz="0" w:space="0" w:color="auto"/>
            <w:left w:val="none" w:sz="0" w:space="0" w:color="auto"/>
            <w:bottom w:val="none" w:sz="0" w:space="0" w:color="auto"/>
            <w:right w:val="none" w:sz="0" w:space="0" w:color="auto"/>
          </w:divBdr>
          <w:divsChild>
            <w:div w:id="616134847">
              <w:marLeft w:val="0"/>
              <w:marRight w:val="0"/>
              <w:marTop w:val="0"/>
              <w:marBottom w:val="0"/>
              <w:divBdr>
                <w:top w:val="none" w:sz="0" w:space="0" w:color="auto"/>
                <w:left w:val="none" w:sz="0" w:space="0" w:color="auto"/>
                <w:bottom w:val="none" w:sz="0" w:space="0" w:color="auto"/>
                <w:right w:val="none" w:sz="0" w:space="0" w:color="auto"/>
              </w:divBdr>
            </w:div>
            <w:div w:id="1607611652">
              <w:marLeft w:val="0"/>
              <w:marRight w:val="0"/>
              <w:marTop w:val="0"/>
              <w:marBottom w:val="0"/>
              <w:divBdr>
                <w:top w:val="none" w:sz="0" w:space="0" w:color="auto"/>
                <w:left w:val="none" w:sz="0" w:space="0" w:color="auto"/>
                <w:bottom w:val="none" w:sz="0" w:space="0" w:color="auto"/>
                <w:right w:val="none" w:sz="0" w:space="0" w:color="auto"/>
              </w:divBdr>
            </w:div>
          </w:divsChild>
        </w:div>
        <w:div w:id="1708482553">
          <w:marLeft w:val="0"/>
          <w:marRight w:val="0"/>
          <w:marTop w:val="0"/>
          <w:marBottom w:val="0"/>
          <w:divBdr>
            <w:top w:val="none" w:sz="0" w:space="0" w:color="auto"/>
            <w:left w:val="none" w:sz="0" w:space="0" w:color="auto"/>
            <w:bottom w:val="none" w:sz="0" w:space="0" w:color="auto"/>
            <w:right w:val="none" w:sz="0" w:space="0" w:color="auto"/>
          </w:divBdr>
        </w:div>
        <w:div w:id="1727219435">
          <w:marLeft w:val="0"/>
          <w:marRight w:val="0"/>
          <w:marTop w:val="0"/>
          <w:marBottom w:val="0"/>
          <w:divBdr>
            <w:top w:val="none" w:sz="0" w:space="0" w:color="auto"/>
            <w:left w:val="none" w:sz="0" w:space="0" w:color="auto"/>
            <w:bottom w:val="none" w:sz="0" w:space="0" w:color="auto"/>
            <w:right w:val="none" w:sz="0" w:space="0" w:color="auto"/>
          </w:divBdr>
          <w:divsChild>
            <w:div w:id="976492101">
              <w:marLeft w:val="0"/>
              <w:marRight w:val="0"/>
              <w:marTop w:val="0"/>
              <w:marBottom w:val="0"/>
              <w:divBdr>
                <w:top w:val="none" w:sz="0" w:space="0" w:color="auto"/>
                <w:left w:val="none" w:sz="0" w:space="0" w:color="auto"/>
                <w:bottom w:val="none" w:sz="0" w:space="0" w:color="auto"/>
                <w:right w:val="none" w:sz="0" w:space="0" w:color="auto"/>
              </w:divBdr>
            </w:div>
            <w:div w:id="1447774809">
              <w:marLeft w:val="0"/>
              <w:marRight w:val="0"/>
              <w:marTop w:val="0"/>
              <w:marBottom w:val="0"/>
              <w:divBdr>
                <w:top w:val="none" w:sz="0" w:space="0" w:color="auto"/>
                <w:left w:val="none" w:sz="0" w:space="0" w:color="auto"/>
                <w:bottom w:val="none" w:sz="0" w:space="0" w:color="auto"/>
                <w:right w:val="none" w:sz="0" w:space="0" w:color="auto"/>
              </w:divBdr>
            </w:div>
            <w:div w:id="1451901220">
              <w:marLeft w:val="0"/>
              <w:marRight w:val="0"/>
              <w:marTop w:val="0"/>
              <w:marBottom w:val="0"/>
              <w:divBdr>
                <w:top w:val="none" w:sz="0" w:space="0" w:color="auto"/>
                <w:left w:val="none" w:sz="0" w:space="0" w:color="auto"/>
                <w:bottom w:val="none" w:sz="0" w:space="0" w:color="auto"/>
                <w:right w:val="none" w:sz="0" w:space="0" w:color="auto"/>
              </w:divBdr>
            </w:div>
            <w:div w:id="2015063743">
              <w:marLeft w:val="0"/>
              <w:marRight w:val="0"/>
              <w:marTop w:val="0"/>
              <w:marBottom w:val="0"/>
              <w:divBdr>
                <w:top w:val="none" w:sz="0" w:space="0" w:color="auto"/>
                <w:left w:val="none" w:sz="0" w:space="0" w:color="auto"/>
                <w:bottom w:val="none" w:sz="0" w:space="0" w:color="auto"/>
                <w:right w:val="none" w:sz="0" w:space="0" w:color="auto"/>
              </w:divBdr>
            </w:div>
            <w:div w:id="2029483258">
              <w:marLeft w:val="0"/>
              <w:marRight w:val="0"/>
              <w:marTop w:val="0"/>
              <w:marBottom w:val="0"/>
              <w:divBdr>
                <w:top w:val="none" w:sz="0" w:space="0" w:color="auto"/>
                <w:left w:val="none" w:sz="0" w:space="0" w:color="auto"/>
                <w:bottom w:val="none" w:sz="0" w:space="0" w:color="auto"/>
                <w:right w:val="none" w:sz="0" w:space="0" w:color="auto"/>
              </w:divBdr>
            </w:div>
          </w:divsChild>
        </w:div>
        <w:div w:id="1744177045">
          <w:marLeft w:val="0"/>
          <w:marRight w:val="0"/>
          <w:marTop w:val="0"/>
          <w:marBottom w:val="0"/>
          <w:divBdr>
            <w:top w:val="none" w:sz="0" w:space="0" w:color="auto"/>
            <w:left w:val="none" w:sz="0" w:space="0" w:color="auto"/>
            <w:bottom w:val="none" w:sz="0" w:space="0" w:color="auto"/>
            <w:right w:val="none" w:sz="0" w:space="0" w:color="auto"/>
          </w:divBdr>
        </w:div>
        <w:div w:id="1757290176">
          <w:marLeft w:val="0"/>
          <w:marRight w:val="0"/>
          <w:marTop w:val="0"/>
          <w:marBottom w:val="0"/>
          <w:divBdr>
            <w:top w:val="none" w:sz="0" w:space="0" w:color="auto"/>
            <w:left w:val="none" w:sz="0" w:space="0" w:color="auto"/>
            <w:bottom w:val="none" w:sz="0" w:space="0" w:color="auto"/>
            <w:right w:val="none" w:sz="0" w:space="0" w:color="auto"/>
          </w:divBdr>
          <w:divsChild>
            <w:div w:id="1902325979">
              <w:marLeft w:val="0"/>
              <w:marRight w:val="0"/>
              <w:marTop w:val="0"/>
              <w:marBottom w:val="0"/>
              <w:divBdr>
                <w:top w:val="none" w:sz="0" w:space="0" w:color="auto"/>
                <w:left w:val="none" w:sz="0" w:space="0" w:color="auto"/>
                <w:bottom w:val="none" w:sz="0" w:space="0" w:color="auto"/>
                <w:right w:val="none" w:sz="0" w:space="0" w:color="auto"/>
              </w:divBdr>
            </w:div>
          </w:divsChild>
        </w:div>
        <w:div w:id="1767264562">
          <w:marLeft w:val="0"/>
          <w:marRight w:val="0"/>
          <w:marTop w:val="0"/>
          <w:marBottom w:val="0"/>
          <w:divBdr>
            <w:top w:val="none" w:sz="0" w:space="0" w:color="auto"/>
            <w:left w:val="none" w:sz="0" w:space="0" w:color="auto"/>
            <w:bottom w:val="none" w:sz="0" w:space="0" w:color="auto"/>
            <w:right w:val="none" w:sz="0" w:space="0" w:color="auto"/>
          </w:divBdr>
          <w:divsChild>
            <w:div w:id="1595674971">
              <w:marLeft w:val="0"/>
              <w:marRight w:val="0"/>
              <w:marTop w:val="0"/>
              <w:marBottom w:val="0"/>
              <w:divBdr>
                <w:top w:val="none" w:sz="0" w:space="0" w:color="auto"/>
                <w:left w:val="none" w:sz="0" w:space="0" w:color="auto"/>
                <w:bottom w:val="none" w:sz="0" w:space="0" w:color="auto"/>
                <w:right w:val="none" w:sz="0" w:space="0" w:color="auto"/>
              </w:divBdr>
            </w:div>
            <w:div w:id="1827085438">
              <w:marLeft w:val="0"/>
              <w:marRight w:val="0"/>
              <w:marTop w:val="0"/>
              <w:marBottom w:val="0"/>
              <w:divBdr>
                <w:top w:val="none" w:sz="0" w:space="0" w:color="auto"/>
                <w:left w:val="none" w:sz="0" w:space="0" w:color="auto"/>
                <w:bottom w:val="none" w:sz="0" w:space="0" w:color="auto"/>
                <w:right w:val="none" w:sz="0" w:space="0" w:color="auto"/>
              </w:divBdr>
            </w:div>
          </w:divsChild>
        </w:div>
        <w:div w:id="1775854782">
          <w:marLeft w:val="0"/>
          <w:marRight w:val="0"/>
          <w:marTop w:val="0"/>
          <w:marBottom w:val="0"/>
          <w:divBdr>
            <w:top w:val="none" w:sz="0" w:space="0" w:color="auto"/>
            <w:left w:val="none" w:sz="0" w:space="0" w:color="auto"/>
            <w:bottom w:val="none" w:sz="0" w:space="0" w:color="auto"/>
            <w:right w:val="none" w:sz="0" w:space="0" w:color="auto"/>
          </w:divBdr>
          <w:divsChild>
            <w:div w:id="65809832">
              <w:marLeft w:val="0"/>
              <w:marRight w:val="0"/>
              <w:marTop w:val="0"/>
              <w:marBottom w:val="0"/>
              <w:divBdr>
                <w:top w:val="none" w:sz="0" w:space="0" w:color="auto"/>
                <w:left w:val="none" w:sz="0" w:space="0" w:color="auto"/>
                <w:bottom w:val="none" w:sz="0" w:space="0" w:color="auto"/>
                <w:right w:val="none" w:sz="0" w:space="0" w:color="auto"/>
              </w:divBdr>
            </w:div>
            <w:div w:id="330571290">
              <w:marLeft w:val="0"/>
              <w:marRight w:val="0"/>
              <w:marTop w:val="0"/>
              <w:marBottom w:val="0"/>
              <w:divBdr>
                <w:top w:val="none" w:sz="0" w:space="0" w:color="auto"/>
                <w:left w:val="none" w:sz="0" w:space="0" w:color="auto"/>
                <w:bottom w:val="none" w:sz="0" w:space="0" w:color="auto"/>
                <w:right w:val="none" w:sz="0" w:space="0" w:color="auto"/>
              </w:divBdr>
            </w:div>
            <w:div w:id="1282614014">
              <w:marLeft w:val="0"/>
              <w:marRight w:val="0"/>
              <w:marTop w:val="0"/>
              <w:marBottom w:val="0"/>
              <w:divBdr>
                <w:top w:val="none" w:sz="0" w:space="0" w:color="auto"/>
                <w:left w:val="none" w:sz="0" w:space="0" w:color="auto"/>
                <w:bottom w:val="none" w:sz="0" w:space="0" w:color="auto"/>
                <w:right w:val="none" w:sz="0" w:space="0" w:color="auto"/>
              </w:divBdr>
            </w:div>
          </w:divsChild>
        </w:div>
        <w:div w:id="1776515095">
          <w:marLeft w:val="0"/>
          <w:marRight w:val="0"/>
          <w:marTop w:val="0"/>
          <w:marBottom w:val="0"/>
          <w:divBdr>
            <w:top w:val="none" w:sz="0" w:space="0" w:color="auto"/>
            <w:left w:val="none" w:sz="0" w:space="0" w:color="auto"/>
            <w:bottom w:val="none" w:sz="0" w:space="0" w:color="auto"/>
            <w:right w:val="none" w:sz="0" w:space="0" w:color="auto"/>
          </w:divBdr>
        </w:div>
        <w:div w:id="1776708096">
          <w:marLeft w:val="0"/>
          <w:marRight w:val="0"/>
          <w:marTop w:val="0"/>
          <w:marBottom w:val="0"/>
          <w:divBdr>
            <w:top w:val="none" w:sz="0" w:space="0" w:color="auto"/>
            <w:left w:val="none" w:sz="0" w:space="0" w:color="auto"/>
            <w:bottom w:val="none" w:sz="0" w:space="0" w:color="auto"/>
            <w:right w:val="none" w:sz="0" w:space="0" w:color="auto"/>
          </w:divBdr>
        </w:div>
        <w:div w:id="1786926807">
          <w:marLeft w:val="0"/>
          <w:marRight w:val="0"/>
          <w:marTop w:val="0"/>
          <w:marBottom w:val="0"/>
          <w:divBdr>
            <w:top w:val="none" w:sz="0" w:space="0" w:color="auto"/>
            <w:left w:val="none" w:sz="0" w:space="0" w:color="auto"/>
            <w:bottom w:val="none" w:sz="0" w:space="0" w:color="auto"/>
            <w:right w:val="none" w:sz="0" w:space="0" w:color="auto"/>
          </w:divBdr>
        </w:div>
        <w:div w:id="1796950035">
          <w:marLeft w:val="0"/>
          <w:marRight w:val="0"/>
          <w:marTop w:val="0"/>
          <w:marBottom w:val="0"/>
          <w:divBdr>
            <w:top w:val="none" w:sz="0" w:space="0" w:color="auto"/>
            <w:left w:val="none" w:sz="0" w:space="0" w:color="auto"/>
            <w:bottom w:val="none" w:sz="0" w:space="0" w:color="auto"/>
            <w:right w:val="none" w:sz="0" w:space="0" w:color="auto"/>
          </w:divBdr>
        </w:div>
        <w:div w:id="1798837218">
          <w:marLeft w:val="0"/>
          <w:marRight w:val="0"/>
          <w:marTop w:val="0"/>
          <w:marBottom w:val="0"/>
          <w:divBdr>
            <w:top w:val="none" w:sz="0" w:space="0" w:color="auto"/>
            <w:left w:val="none" w:sz="0" w:space="0" w:color="auto"/>
            <w:bottom w:val="none" w:sz="0" w:space="0" w:color="auto"/>
            <w:right w:val="none" w:sz="0" w:space="0" w:color="auto"/>
          </w:divBdr>
        </w:div>
        <w:div w:id="1799295744">
          <w:marLeft w:val="0"/>
          <w:marRight w:val="0"/>
          <w:marTop w:val="0"/>
          <w:marBottom w:val="0"/>
          <w:divBdr>
            <w:top w:val="none" w:sz="0" w:space="0" w:color="auto"/>
            <w:left w:val="none" w:sz="0" w:space="0" w:color="auto"/>
            <w:bottom w:val="none" w:sz="0" w:space="0" w:color="auto"/>
            <w:right w:val="none" w:sz="0" w:space="0" w:color="auto"/>
          </w:divBdr>
        </w:div>
        <w:div w:id="1801455089">
          <w:marLeft w:val="0"/>
          <w:marRight w:val="0"/>
          <w:marTop w:val="0"/>
          <w:marBottom w:val="0"/>
          <w:divBdr>
            <w:top w:val="none" w:sz="0" w:space="0" w:color="auto"/>
            <w:left w:val="none" w:sz="0" w:space="0" w:color="auto"/>
            <w:bottom w:val="none" w:sz="0" w:space="0" w:color="auto"/>
            <w:right w:val="none" w:sz="0" w:space="0" w:color="auto"/>
          </w:divBdr>
        </w:div>
        <w:div w:id="1810170438">
          <w:marLeft w:val="0"/>
          <w:marRight w:val="0"/>
          <w:marTop w:val="0"/>
          <w:marBottom w:val="0"/>
          <w:divBdr>
            <w:top w:val="none" w:sz="0" w:space="0" w:color="auto"/>
            <w:left w:val="none" w:sz="0" w:space="0" w:color="auto"/>
            <w:bottom w:val="none" w:sz="0" w:space="0" w:color="auto"/>
            <w:right w:val="none" w:sz="0" w:space="0" w:color="auto"/>
          </w:divBdr>
        </w:div>
        <w:div w:id="1816558900">
          <w:marLeft w:val="0"/>
          <w:marRight w:val="0"/>
          <w:marTop w:val="0"/>
          <w:marBottom w:val="0"/>
          <w:divBdr>
            <w:top w:val="none" w:sz="0" w:space="0" w:color="auto"/>
            <w:left w:val="none" w:sz="0" w:space="0" w:color="auto"/>
            <w:bottom w:val="none" w:sz="0" w:space="0" w:color="auto"/>
            <w:right w:val="none" w:sz="0" w:space="0" w:color="auto"/>
          </w:divBdr>
        </w:div>
        <w:div w:id="1821530485">
          <w:marLeft w:val="0"/>
          <w:marRight w:val="0"/>
          <w:marTop w:val="0"/>
          <w:marBottom w:val="0"/>
          <w:divBdr>
            <w:top w:val="none" w:sz="0" w:space="0" w:color="auto"/>
            <w:left w:val="none" w:sz="0" w:space="0" w:color="auto"/>
            <w:bottom w:val="none" w:sz="0" w:space="0" w:color="auto"/>
            <w:right w:val="none" w:sz="0" w:space="0" w:color="auto"/>
          </w:divBdr>
        </w:div>
        <w:div w:id="1833642459">
          <w:marLeft w:val="0"/>
          <w:marRight w:val="0"/>
          <w:marTop w:val="0"/>
          <w:marBottom w:val="0"/>
          <w:divBdr>
            <w:top w:val="none" w:sz="0" w:space="0" w:color="auto"/>
            <w:left w:val="none" w:sz="0" w:space="0" w:color="auto"/>
            <w:bottom w:val="none" w:sz="0" w:space="0" w:color="auto"/>
            <w:right w:val="none" w:sz="0" w:space="0" w:color="auto"/>
          </w:divBdr>
        </w:div>
        <w:div w:id="1834492930">
          <w:marLeft w:val="0"/>
          <w:marRight w:val="0"/>
          <w:marTop w:val="0"/>
          <w:marBottom w:val="0"/>
          <w:divBdr>
            <w:top w:val="none" w:sz="0" w:space="0" w:color="auto"/>
            <w:left w:val="none" w:sz="0" w:space="0" w:color="auto"/>
            <w:bottom w:val="none" w:sz="0" w:space="0" w:color="auto"/>
            <w:right w:val="none" w:sz="0" w:space="0" w:color="auto"/>
          </w:divBdr>
        </w:div>
        <w:div w:id="1836218753">
          <w:marLeft w:val="0"/>
          <w:marRight w:val="0"/>
          <w:marTop w:val="0"/>
          <w:marBottom w:val="0"/>
          <w:divBdr>
            <w:top w:val="none" w:sz="0" w:space="0" w:color="auto"/>
            <w:left w:val="none" w:sz="0" w:space="0" w:color="auto"/>
            <w:bottom w:val="none" w:sz="0" w:space="0" w:color="auto"/>
            <w:right w:val="none" w:sz="0" w:space="0" w:color="auto"/>
          </w:divBdr>
        </w:div>
        <w:div w:id="1842501850">
          <w:marLeft w:val="0"/>
          <w:marRight w:val="0"/>
          <w:marTop w:val="0"/>
          <w:marBottom w:val="0"/>
          <w:divBdr>
            <w:top w:val="none" w:sz="0" w:space="0" w:color="auto"/>
            <w:left w:val="none" w:sz="0" w:space="0" w:color="auto"/>
            <w:bottom w:val="none" w:sz="0" w:space="0" w:color="auto"/>
            <w:right w:val="none" w:sz="0" w:space="0" w:color="auto"/>
          </w:divBdr>
        </w:div>
        <w:div w:id="1850020297">
          <w:marLeft w:val="0"/>
          <w:marRight w:val="0"/>
          <w:marTop w:val="0"/>
          <w:marBottom w:val="0"/>
          <w:divBdr>
            <w:top w:val="none" w:sz="0" w:space="0" w:color="auto"/>
            <w:left w:val="none" w:sz="0" w:space="0" w:color="auto"/>
            <w:bottom w:val="none" w:sz="0" w:space="0" w:color="auto"/>
            <w:right w:val="none" w:sz="0" w:space="0" w:color="auto"/>
          </w:divBdr>
        </w:div>
        <w:div w:id="1852329910">
          <w:marLeft w:val="0"/>
          <w:marRight w:val="0"/>
          <w:marTop w:val="0"/>
          <w:marBottom w:val="0"/>
          <w:divBdr>
            <w:top w:val="none" w:sz="0" w:space="0" w:color="auto"/>
            <w:left w:val="none" w:sz="0" w:space="0" w:color="auto"/>
            <w:bottom w:val="none" w:sz="0" w:space="0" w:color="auto"/>
            <w:right w:val="none" w:sz="0" w:space="0" w:color="auto"/>
          </w:divBdr>
        </w:div>
        <w:div w:id="1859924758">
          <w:marLeft w:val="0"/>
          <w:marRight w:val="0"/>
          <w:marTop w:val="0"/>
          <w:marBottom w:val="0"/>
          <w:divBdr>
            <w:top w:val="none" w:sz="0" w:space="0" w:color="auto"/>
            <w:left w:val="none" w:sz="0" w:space="0" w:color="auto"/>
            <w:bottom w:val="none" w:sz="0" w:space="0" w:color="auto"/>
            <w:right w:val="none" w:sz="0" w:space="0" w:color="auto"/>
          </w:divBdr>
        </w:div>
        <w:div w:id="1861628368">
          <w:marLeft w:val="0"/>
          <w:marRight w:val="0"/>
          <w:marTop w:val="0"/>
          <w:marBottom w:val="0"/>
          <w:divBdr>
            <w:top w:val="none" w:sz="0" w:space="0" w:color="auto"/>
            <w:left w:val="none" w:sz="0" w:space="0" w:color="auto"/>
            <w:bottom w:val="none" w:sz="0" w:space="0" w:color="auto"/>
            <w:right w:val="none" w:sz="0" w:space="0" w:color="auto"/>
          </w:divBdr>
        </w:div>
        <w:div w:id="1862740445">
          <w:marLeft w:val="0"/>
          <w:marRight w:val="0"/>
          <w:marTop w:val="0"/>
          <w:marBottom w:val="0"/>
          <w:divBdr>
            <w:top w:val="none" w:sz="0" w:space="0" w:color="auto"/>
            <w:left w:val="none" w:sz="0" w:space="0" w:color="auto"/>
            <w:bottom w:val="none" w:sz="0" w:space="0" w:color="auto"/>
            <w:right w:val="none" w:sz="0" w:space="0" w:color="auto"/>
          </w:divBdr>
        </w:div>
        <w:div w:id="1870944875">
          <w:marLeft w:val="0"/>
          <w:marRight w:val="0"/>
          <w:marTop w:val="0"/>
          <w:marBottom w:val="0"/>
          <w:divBdr>
            <w:top w:val="none" w:sz="0" w:space="0" w:color="auto"/>
            <w:left w:val="none" w:sz="0" w:space="0" w:color="auto"/>
            <w:bottom w:val="none" w:sz="0" w:space="0" w:color="auto"/>
            <w:right w:val="none" w:sz="0" w:space="0" w:color="auto"/>
          </w:divBdr>
        </w:div>
        <w:div w:id="1871800289">
          <w:marLeft w:val="0"/>
          <w:marRight w:val="0"/>
          <w:marTop w:val="0"/>
          <w:marBottom w:val="0"/>
          <w:divBdr>
            <w:top w:val="none" w:sz="0" w:space="0" w:color="auto"/>
            <w:left w:val="none" w:sz="0" w:space="0" w:color="auto"/>
            <w:bottom w:val="none" w:sz="0" w:space="0" w:color="auto"/>
            <w:right w:val="none" w:sz="0" w:space="0" w:color="auto"/>
          </w:divBdr>
        </w:div>
        <w:div w:id="1883469743">
          <w:marLeft w:val="0"/>
          <w:marRight w:val="0"/>
          <w:marTop w:val="0"/>
          <w:marBottom w:val="0"/>
          <w:divBdr>
            <w:top w:val="none" w:sz="0" w:space="0" w:color="auto"/>
            <w:left w:val="none" w:sz="0" w:space="0" w:color="auto"/>
            <w:bottom w:val="none" w:sz="0" w:space="0" w:color="auto"/>
            <w:right w:val="none" w:sz="0" w:space="0" w:color="auto"/>
          </w:divBdr>
        </w:div>
        <w:div w:id="1900937365">
          <w:marLeft w:val="0"/>
          <w:marRight w:val="0"/>
          <w:marTop w:val="0"/>
          <w:marBottom w:val="0"/>
          <w:divBdr>
            <w:top w:val="none" w:sz="0" w:space="0" w:color="auto"/>
            <w:left w:val="none" w:sz="0" w:space="0" w:color="auto"/>
            <w:bottom w:val="none" w:sz="0" w:space="0" w:color="auto"/>
            <w:right w:val="none" w:sz="0" w:space="0" w:color="auto"/>
          </w:divBdr>
        </w:div>
        <w:div w:id="1912084578">
          <w:marLeft w:val="0"/>
          <w:marRight w:val="0"/>
          <w:marTop w:val="0"/>
          <w:marBottom w:val="0"/>
          <w:divBdr>
            <w:top w:val="none" w:sz="0" w:space="0" w:color="auto"/>
            <w:left w:val="none" w:sz="0" w:space="0" w:color="auto"/>
            <w:bottom w:val="none" w:sz="0" w:space="0" w:color="auto"/>
            <w:right w:val="none" w:sz="0" w:space="0" w:color="auto"/>
          </w:divBdr>
        </w:div>
        <w:div w:id="1915554696">
          <w:marLeft w:val="0"/>
          <w:marRight w:val="0"/>
          <w:marTop w:val="0"/>
          <w:marBottom w:val="0"/>
          <w:divBdr>
            <w:top w:val="none" w:sz="0" w:space="0" w:color="auto"/>
            <w:left w:val="none" w:sz="0" w:space="0" w:color="auto"/>
            <w:bottom w:val="none" w:sz="0" w:space="0" w:color="auto"/>
            <w:right w:val="none" w:sz="0" w:space="0" w:color="auto"/>
          </w:divBdr>
        </w:div>
        <w:div w:id="1925911552">
          <w:marLeft w:val="0"/>
          <w:marRight w:val="0"/>
          <w:marTop w:val="0"/>
          <w:marBottom w:val="0"/>
          <w:divBdr>
            <w:top w:val="none" w:sz="0" w:space="0" w:color="auto"/>
            <w:left w:val="none" w:sz="0" w:space="0" w:color="auto"/>
            <w:bottom w:val="none" w:sz="0" w:space="0" w:color="auto"/>
            <w:right w:val="none" w:sz="0" w:space="0" w:color="auto"/>
          </w:divBdr>
        </w:div>
        <w:div w:id="1937903501">
          <w:marLeft w:val="0"/>
          <w:marRight w:val="0"/>
          <w:marTop w:val="0"/>
          <w:marBottom w:val="0"/>
          <w:divBdr>
            <w:top w:val="none" w:sz="0" w:space="0" w:color="auto"/>
            <w:left w:val="none" w:sz="0" w:space="0" w:color="auto"/>
            <w:bottom w:val="none" w:sz="0" w:space="0" w:color="auto"/>
            <w:right w:val="none" w:sz="0" w:space="0" w:color="auto"/>
          </w:divBdr>
        </w:div>
        <w:div w:id="1943029713">
          <w:marLeft w:val="0"/>
          <w:marRight w:val="0"/>
          <w:marTop w:val="0"/>
          <w:marBottom w:val="0"/>
          <w:divBdr>
            <w:top w:val="none" w:sz="0" w:space="0" w:color="auto"/>
            <w:left w:val="none" w:sz="0" w:space="0" w:color="auto"/>
            <w:bottom w:val="none" w:sz="0" w:space="0" w:color="auto"/>
            <w:right w:val="none" w:sz="0" w:space="0" w:color="auto"/>
          </w:divBdr>
        </w:div>
        <w:div w:id="1943681193">
          <w:marLeft w:val="0"/>
          <w:marRight w:val="0"/>
          <w:marTop w:val="0"/>
          <w:marBottom w:val="0"/>
          <w:divBdr>
            <w:top w:val="none" w:sz="0" w:space="0" w:color="auto"/>
            <w:left w:val="none" w:sz="0" w:space="0" w:color="auto"/>
            <w:bottom w:val="none" w:sz="0" w:space="0" w:color="auto"/>
            <w:right w:val="none" w:sz="0" w:space="0" w:color="auto"/>
          </w:divBdr>
        </w:div>
        <w:div w:id="1946771202">
          <w:marLeft w:val="0"/>
          <w:marRight w:val="0"/>
          <w:marTop w:val="0"/>
          <w:marBottom w:val="0"/>
          <w:divBdr>
            <w:top w:val="none" w:sz="0" w:space="0" w:color="auto"/>
            <w:left w:val="none" w:sz="0" w:space="0" w:color="auto"/>
            <w:bottom w:val="none" w:sz="0" w:space="0" w:color="auto"/>
            <w:right w:val="none" w:sz="0" w:space="0" w:color="auto"/>
          </w:divBdr>
        </w:div>
        <w:div w:id="1949852180">
          <w:marLeft w:val="0"/>
          <w:marRight w:val="0"/>
          <w:marTop w:val="0"/>
          <w:marBottom w:val="0"/>
          <w:divBdr>
            <w:top w:val="none" w:sz="0" w:space="0" w:color="auto"/>
            <w:left w:val="none" w:sz="0" w:space="0" w:color="auto"/>
            <w:bottom w:val="none" w:sz="0" w:space="0" w:color="auto"/>
            <w:right w:val="none" w:sz="0" w:space="0" w:color="auto"/>
          </w:divBdr>
        </w:div>
        <w:div w:id="1949854360">
          <w:marLeft w:val="0"/>
          <w:marRight w:val="0"/>
          <w:marTop w:val="0"/>
          <w:marBottom w:val="0"/>
          <w:divBdr>
            <w:top w:val="none" w:sz="0" w:space="0" w:color="auto"/>
            <w:left w:val="none" w:sz="0" w:space="0" w:color="auto"/>
            <w:bottom w:val="none" w:sz="0" w:space="0" w:color="auto"/>
            <w:right w:val="none" w:sz="0" w:space="0" w:color="auto"/>
          </w:divBdr>
        </w:div>
        <w:div w:id="1951890187">
          <w:marLeft w:val="0"/>
          <w:marRight w:val="0"/>
          <w:marTop w:val="0"/>
          <w:marBottom w:val="0"/>
          <w:divBdr>
            <w:top w:val="none" w:sz="0" w:space="0" w:color="auto"/>
            <w:left w:val="none" w:sz="0" w:space="0" w:color="auto"/>
            <w:bottom w:val="none" w:sz="0" w:space="0" w:color="auto"/>
            <w:right w:val="none" w:sz="0" w:space="0" w:color="auto"/>
          </w:divBdr>
        </w:div>
        <w:div w:id="1958755992">
          <w:marLeft w:val="0"/>
          <w:marRight w:val="0"/>
          <w:marTop w:val="0"/>
          <w:marBottom w:val="0"/>
          <w:divBdr>
            <w:top w:val="none" w:sz="0" w:space="0" w:color="auto"/>
            <w:left w:val="none" w:sz="0" w:space="0" w:color="auto"/>
            <w:bottom w:val="none" w:sz="0" w:space="0" w:color="auto"/>
            <w:right w:val="none" w:sz="0" w:space="0" w:color="auto"/>
          </w:divBdr>
        </w:div>
        <w:div w:id="1962833956">
          <w:marLeft w:val="0"/>
          <w:marRight w:val="0"/>
          <w:marTop w:val="0"/>
          <w:marBottom w:val="0"/>
          <w:divBdr>
            <w:top w:val="none" w:sz="0" w:space="0" w:color="auto"/>
            <w:left w:val="none" w:sz="0" w:space="0" w:color="auto"/>
            <w:bottom w:val="none" w:sz="0" w:space="0" w:color="auto"/>
            <w:right w:val="none" w:sz="0" w:space="0" w:color="auto"/>
          </w:divBdr>
        </w:div>
        <w:div w:id="1972706814">
          <w:marLeft w:val="0"/>
          <w:marRight w:val="0"/>
          <w:marTop w:val="0"/>
          <w:marBottom w:val="0"/>
          <w:divBdr>
            <w:top w:val="none" w:sz="0" w:space="0" w:color="auto"/>
            <w:left w:val="none" w:sz="0" w:space="0" w:color="auto"/>
            <w:bottom w:val="none" w:sz="0" w:space="0" w:color="auto"/>
            <w:right w:val="none" w:sz="0" w:space="0" w:color="auto"/>
          </w:divBdr>
        </w:div>
        <w:div w:id="1974434841">
          <w:marLeft w:val="0"/>
          <w:marRight w:val="0"/>
          <w:marTop w:val="0"/>
          <w:marBottom w:val="0"/>
          <w:divBdr>
            <w:top w:val="none" w:sz="0" w:space="0" w:color="auto"/>
            <w:left w:val="none" w:sz="0" w:space="0" w:color="auto"/>
            <w:bottom w:val="none" w:sz="0" w:space="0" w:color="auto"/>
            <w:right w:val="none" w:sz="0" w:space="0" w:color="auto"/>
          </w:divBdr>
        </w:div>
        <w:div w:id="1980259576">
          <w:marLeft w:val="0"/>
          <w:marRight w:val="0"/>
          <w:marTop w:val="0"/>
          <w:marBottom w:val="0"/>
          <w:divBdr>
            <w:top w:val="none" w:sz="0" w:space="0" w:color="auto"/>
            <w:left w:val="none" w:sz="0" w:space="0" w:color="auto"/>
            <w:bottom w:val="none" w:sz="0" w:space="0" w:color="auto"/>
            <w:right w:val="none" w:sz="0" w:space="0" w:color="auto"/>
          </w:divBdr>
          <w:divsChild>
            <w:div w:id="1496530598">
              <w:marLeft w:val="0"/>
              <w:marRight w:val="0"/>
              <w:marTop w:val="0"/>
              <w:marBottom w:val="0"/>
              <w:divBdr>
                <w:top w:val="none" w:sz="0" w:space="0" w:color="auto"/>
                <w:left w:val="none" w:sz="0" w:space="0" w:color="auto"/>
                <w:bottom w:val="none" w:sz="0" w:space="0" w:color="auto"/>
                <w:right w:val="none" w:sz="0" w:space="0" w:color="auto"/>
              </w:divBdr>
            </w:div>
          </w:divsChild>
        </w:div>
        <w:div w:id="1981227240">
          <w:marLeft w:val="0"/>
          <w:marRight w:val="0"/>
          <w:marTop w:val="0"/>
          <w:marBottom w:val="0"/>
          <w:divBdr>
            <w:top w:val="none" w:sz="0" w:space="0" w:color="auto"/>
            <w:left w:val="none" w:sz="0" w:space="0" w:color="auto"/>
            <w:bottom w:val="none" w:sz="0" w:space="0" w:color="auto"/>
            <w:right w:val="none" w:sz="0" w:space="0" w:color="auto"/>
          </w:divBdr>
        </w:div>
        <w:div w:id="1989480597">
          <w:marLeft w:val="0"/>
          <w:marRight w:val="0"/>
          <w:marTop w:val="0"/>
          <w:marBottom w:val="0"/>
          <w:divBdr>
            <w:top w:val="none" w:sz="0" w:space="0" w:color="auto"/>
            <w:left w:val="none" w:sz="0" w:space="0" w:color="auto"/>
            <w:bottom w:val="none" w:sz="0" w:space="0" w:color="auto"/>
            <w:right w:val="none" w:sz="0" w:space="0" w:color="auto"/>
          </w:divBdr>
        </w:div>
        <w:div w:id="1996566737">
          <w:marLeft w:val="0"/>
          <w:marRight w:val="0"/>
          <w:marTop w:val="0"/>
          <w:marBottom w:val="0"/>
          <w:divBdr>
            <w:top w:val="none" w:sz="0" w:space="0" w:color="auto"/>
            <w:left w:val="none" w:sz="0" w:space="0" w:color="auto"/>
            <w:bottom w:val="none" w:sz="0" w:space="0" w:color="auto"/>
            <w:right w:val="none" w:sz="0" w:space="0" w:color="auto"/>
          </w:divBdr>
        </w:div>
        <w:div w:id="2001620823">
          <w:marLeft w:val="0"/>
          <w:marRight w:val="0"/>
          <w:marTop w:val="0"/>
          <w:marBottom w:val="0"/>
          <w:divBdr>
            <w:top w:val="none" w:sz="0" w:space="0" w:color="auto"/>
            <w:left w:val="none" w:sz="0" w:space="0" w:color="auto"/>
            <w:bottom w:val="none" w:sz="0" w:space="0" w:color="auto"/>
            <w:right w:val="none" w:sz="0" w:space="0" w:color="auto"/>
          </w:divBdr>
        </w:div>
        <w:div w:id="2005358808">
          <w:marLeft w:val="0"/>
          <w:marRight w:val="0"/>
          <w:marTop w:val="0"/>
          <w:marBottom w:val="0"/>
          <w:divBdr>
            <w:top w:val="none" w:sz="0" w:space="0" w:color="auto"/>
            <w:left w:val="none" w:sz="0" w:space="0" w:color="auto"/>
            <w:bottom w:val="none" w:sz="0" w:space="0" w:color="auto"/>
            <w:right w:val="none" w:sz="0" w:space="0" w:color="auto"/>
          </w:divBdr>
        </w:div>
        <w:div w:id="2007392625">
          <w:marLeft w:val="0"/>
          <w:marRight w:val="0"/>
          <w:marTop w:val="0"/>
          <w:marBottom w:val="0"/>
          <w:divBdr>
            <w:top w:val="none" w:sz="0" w:space="0" w:color="auto"/>
            <w:left w:val="none" w:sz="0" w:space="0" w:color="auto"/>
            <w:bottom w:val="none" w:sz="0" w:space="0" w:color="auto"/>
            <w:right w:val="none" w:sz="0" w:space="0" w:color="auto"/>
          </w:divBdr>
        </w:div>
        <w:div w:id="2028558785">
          <w:marLeft w:val="0"/>
          <w:marRight w:val="0"/>
          <w:marTop w:val="0"/>
          <w:marBottom w:val="0"/>
          <w:divBdr>
            <w:top w:val="none" w:sz="0" w:space="0" w:color="auto"/>
            <w:left w:val="none" w:sz="0" w:space="0" w:color="auto"/>
            <w:bottom w:val="none" w:sz="0" w:space="0" w:color="auto"/>
            <w:right w:val="none" w:sz="0" w:space="0" w:color="auto"/>
          </w:divBdr>
        </w:div>
        <w:div w:id="2046981498">
          <w:marLeft w:val="0"/>
          <w:marRight w:val="0"/>
          <w:marTop w:val="0"/>
          <w:marBottom w:val="0"/>
          <w:divBdr>
            <w:top w:val="none" w:sz="0" w:space="0" w:color="auto"/>
            <w:left w:val="none" w:sz="0" w:space="0" w:color="auto"/>
            <w:bottom w:val="none" w:sz="0" w:space="0" w:color="auto"/>
            <w:right w:val="none" w:sz="0" w:space="0" w:color="auto"/>
          </w:divBdr>
        </w:div>
        <w:div w:id="2047557739">
          <w:marLeft w:val="0"/>
          <w:marRight w:val="0"/>
          <w:marTop w:val="0"/>
          <w:marBottom w:val="0"/>
          <w:divBdr>
            <w:top w:val="none" w:sz="0" w:space="0" w:color="auto"/>
            <w:left w:val="none" w:sz="0" w:space="0" w:color="auto"/>
            <w:bottom w:val="none" w:sz="0" w:space="0" w:color="auto"/>
            <w:right w:val="none" w:sz="0" w:space="0" w:color="auto"/>
          </w:divBdr>
        </w:div>
        <w:div w:id="2054770972">
          <w:marLeft w:val="0"/>
          <w:marRight w:val="0"/>
          <w:marTop w:val="0"/>
          <w:marBottom w:val="0"/>
          <w:divBdr>
            <w:top w:val="none" w:sz="0" w:space="0" w:color="auto"/>
            <w:left w:val="none" w:sz="0" w:space="0" w:color="auto"/>
            <w:bottom w:val="none" w:sz="0" w:space="0" w:color="auto"/>
            <w:right w:val="none" w:sz="0" w:space="0" w:color="auto"/>
          </w:divBdr>
          <w:divsChild>
            <w:div w:id="173037700">
              <w:marLeft w:val="0"/>
              <w:marRight w:val="0"/>
              <w:marTop w:val="0"/>
              <w:marBottom w:val="0"/>
              <w:divBdr>
                <w:top w:val="none" w:sz="0" w:space="0" w:color="auto"/>
                <w:left w:val="none" w:sz="0" w:space="0" w:color="auto"/>
                <w:bottom w:val="none" w:sz="0" w:space="0" w:color="auto"/>
                <w:right w:val="none" w:sz="0" w:space="0" w:color="auto"/>
              </w:divBdr>
            </w:div>
            <w:div w:id="401101063">
              <w:marLeft w:val="0"/>
              <w:marRight w:val="0"/>
              <w:marTop w:val="0"/>
              <w:marBottom w:val="0"/>
              <w:divBdr>
                <w:top w:val="none" w:sz="0" w:space="0" w:color="auto"/>
                <w:left w:val="none" w:sz="0" w:space="0" w:color="auto"/>
                <w:bottom w:val="none" w:sz="0" w:space="0" w:color="auto"/>
                <w:right w:val="none" w:sz="0" w:space="0" w:color="auto"/>
              </w:divBdr>
            </w:div>
            <w:div w:id="760372641">
              <w:marLeft w:val="0"/>
              <w:marRight w:val="0"/>
              <w:marTop w:val="0"/>
              <w:marBottom w:val="0"/>
              <w:divBdr>
                <w:top w:val="none" w:sz="0" w:space="0" w:color="auto"/>
                <w:left w:val="none" w:sz="0" w:space="0" w:color="auto"/>
                <w:bottom w:val="none" w:sz="0" w:space="0" w:color="auto"/>
                <w:right w:val="none" w:sz="0" w:space="0" w:color="auto"/>
              </w:divBdr>
            </w:div>
            <w:div w:id="1806700208">
              <w:marLeft w:val="0"/>
              <w:marRight w:val="0"/>
              <w:marTop w:val="0"/>
              <w:marBottom w:val="0"/>
              <w:divBdr>
                <w:top w:val="none" w:sz="0" w:space="0" w:color="auto"/>
                <w:left w:val="none" w:sz="0" w:space="0" w:color="auto"/>
                <w:bottom w:val="none" w:sz="0" w:space="0" w:color="auto"/>
                <w:right w:val="none" w:sz="0" w:space="0" w:color="auto"/>
              </w:divBdr>
            </w:div>
            <w:div w:id="1809736313">
              <w:marLeft w:val="0"/>
              <w:marRight w:val="0"/>
              <w:marTop w:val="0"/>
              <w:marBottom w:val="0"/>
              <w:divBdr>
                <w:top w:val="none" w:sz="0" w:space="0" w:color="auto"/>
                <w:left w:val="none" w:sz="0" w:space="0" w:color="auto"/>
                <w:bottom w:val="none" w:sz="0" w:space="0" w:color="auto"/>
                <w:right w:val="none" w:sz="0" w:space="0" w:color="auto"/>
              </w:divBdr>
            </w:div>
          </w:divsChild>
        </w:div>
        <w:div w:id="2058161867">
          <w:marLeft w:val="0"/>
          <w:marRight w:val="0"/>
          <w:marTop w:val="0"/>
          <w:marBottom w:val="0"/>
          <w:divBdr>
            <w:top w:val="none" w:sz="0" w:space="0" w:color="auto"/>
            <w:left w:val="none" w:sz="0" w:space="0" w:color="auto"/>
            <w:bottom w:val="none" w:sz="0" w:space="0" w:color="auto"/>
            <w:right w:val="none" w:sz="0" w:space="0" w:color="auto"/>
          </w:divBdr>
        </w:div>
        <w:div w:id="2058581991">
          <w:marLeft w:val="0"/>
          <w:marRight w:val="0"/>
          <w:marTop w:val="0"/>
          <w:marBottom w:val="0"/>
          <w:divBdr>
            <w:top w:val="none" w:sz="0" w:space="0" w:color="auto"/>
            <w:left w:val="none" w:sz="0" w:space="0" w:color="auto"/>
            <w:bottom w:val="none" w:sz="0" w:space="0" w:color="auto"/>
            <w:right w:val="none" w:sz="0" w:space="0" w:color="auto"/>
          </w:divBdr>
        </w:div>
        <w:div w:id="2059281877">
          <w:marLeft w:val="0"/>
          <w:marRight w:val="0"/>
          <w:marTop w:val="0"/>
          <w:marBottom w:val="0"/>
          <w:divBdr>
            <w:top w:val="none" w:sz="0" w:space="0" w:color="auto"/>
            <w:left w:val="none" w:sz="0" w:space="0" w:color="auto"/>
            <w:bottom w:val="none" w:sz="0" w:space="0" w:color="auto"/>
            <w:right w:val="none" w:sz="0" w:space="0" w:color="auto"/>
          </w:divBdr>
        </w:div>
        <w:div w:id="2059930612">
          <w:marLeft w:val="0"/>
          <w:marRight w:val="0"/>
          <w:marTop w:val="0"/>
          <w:marBottom w:val="0"/>
          <w:divBdr>
            <w:top w:val="none" w:sz="0" w:space="0" w:color="auto"/>
            <w:left w:val="none" w:sz="0" w:space="0" w:color="auto"/>
            <w:bottom w:val="none" w:sz="0" w:space="0" w:color="auto"/>
            <w:right w:val="none" w:sz="0" w:space="0" w:color="auto"/>
          </w:divBdr>
        </w:div>
        <w:div w:id="2061395445">
          <w:marLeft w:val="0"/>
          <w:marRight w:val="0"/>
          <w:marTop w:val="0"/>
          <w:marBottom w:val="0"/>
          <w:divBdr>
            <w:top w:val="none" w:sz="0" w:space="0" w:color="auto"/>
            <w:left w:val="none" w:sz="0" w:space="0" w:color="auto"/>
            <w:bottom w:val="none" w:sz="0" w:space="0" w:color="auto"/>
            <w:right w:val="none" w:sz="0" w:space="0" w:color="auto"/>
          </w:divBdr>
        </w:div>
        <w:div w:id="2065635862">
          <w:marLeft w:val="0"/>
          <w:marRight w:val="0"/>
          <w:marTop w:val="0"/>
          <w:marBottom w:val="0"/>
          <w:divBdr>
            <w:top w:val="none" w:sz="0" w:space="0" w:color="auto"/>
            <w:left w:val="none" w:sz="0" w:space="0" w:color="auto"/>
            <w:bottom w:val="none" w:sz="0" w:space="0" w:color="auto"/>
            <w:right w:val="none" w:sz="0" w:space="0" w:color="auto"/>
          </w:divBdr>
        </w:div>
        <w:div w:id="2069106768">
          <w:marLeft w:val="0"/>
          <w:marRight w:val="0"/>
          <w:marTop w:val="0"/>
          <w:marBottom w:val="0"/>
          <w:divBdr>
            <w:top w:val="none" w:sz="0" w:space="0" w:color="auto"/>
            <w:left w:val="none" w:sz="0" w:space="0" w:color="auto"/>
            <w:bottom w:val="none" w:sz="0" w:space="0" w:color="auto"/>
            <w:right w:val="none" w:sz="0" w:space="0" w:color="auto"/>
          </w:divBdr>
        </w:div>
        <w:div w:id="2094663553">
          <w:marLeft w:val="0"/>
          <w:marRight w:val="0"/>
          <w:marTop w:val="0"/>
          <w:marBottom w:val="0"/>
          <w:divBdr>
            <w:top w:val="none" w:sz="0" w:space="0" w:color="auto"/>
            <w:left w:val="none" w:sz="0" w:space="0" w:color="auto"/>
            <w:bottom w:val="none" w:sz="0" w:space="0" w:color="auto"/>
            <w:right w:val="none" w:sz="0" w:space="0" w:color="auto"/>
          </w:divBdr>
        </w:div>
        <w:div w:id="2112895227">
          <w:marLeft w:val="0"/>
          <w:marRight w:val="0"/>
          <w:marTop w:val="0"/>
          <w:marBottom w:val="0"/>
          <w:divBdr>
            <w:top w:val="none" w:sz="0" w:space="0" w:color="auto"/>
            <w:left w:val="none" w:sz="0" w:space="0" w:color="auto"/>
            <w:bottom w:val="none" w:sz="0" w:space="0" w:color="auto"/>
            <w:right w:val="none" w:sz="0" w:space="0" w:color="auto"/>
          </w:divBdr>
        </w:div>
        <w:div w:id="2119595840">
          <w:marLeft w:val="0"/>
          <w:marRight w:val="0"/>
          <w:marTop w:val="0"/>
          <w:marBottom w:val="0"/>
          <w:divBdr>
            <w:top w:val="none" w:sz="0" w:space="0" w:color="auto"/>
            <w:left w:val="none" w:sz="0" w:space="0" w:color="auto"/>
            <w:bottom w:val="none" w:sz="0" w:space="0" w:color="auto"/>
            <w:right w:val="none" w:sz="0" w:space="0" w:color="auto"/>
          </w:divBdr>
          <w:divsChild>
            <w:div w:id="1357539739">
              <w:marLeft w:val="0"/>
              <w:marRight w:val="0"/>
              <w:marTop w:val="0"/>
              <w:marBottom w:val="0"/>
              <w:divBdr>
                <w:top w:val="none" w:sz="0" w:space="0" w:color="auto"/>
                <w:left w:val="none" w:sz="0" w:space="0" w:color="auto"/>
                <w:bottom w:val="none" w:sz="0" w:space="0" w:color="auto"/>
                <w:right w:val="none" w:sz="0" w:space="0" w:color="auto"/>
              </w:divBdr>
            </w:div>
          </w:divsChild>
        </w:div>
        <w:div w:id="2130851739">
          <w:marLeft w:val="0"/>
          <w:marRight w:val="0"/>
          <w:marTop w:val="0"/>
          <w:marBottom w:val="0"/>
          <w:divBdr>
            <w:top w:val="none" w:sz="0" w:space="0" w:color="auto"/>
            <w:left w:val="none" w:sz="0" w:space="0" w:color="auto"/>
            <w:bottom w:val="none" w:sz="0" w:space="0" w:color="auto"/>
            <w:right w:val="none" w:sz="0" w:space="0" w:color="auto"/>
          </w:divBdr>
          <w:divsChild>
            <w:div w:id="27343021">
              <w:marLeft w:val="0"/>
              <w:marRight w:val="0"/>
              <w:marTop w:val="0"/>
              <w:marBottom w:val="0"/>
              <w:divBdr>
                <w:top w:val="none" w:sz="0" w:space="0" w:color="auto"/>
                <w:left w:val="none" w:sz="0" w:space="0" w:color="auto"/>
                <w:bottom w:val="none" w:sz="0" w:space="0" w:color="auto"/>
                <w:right w:val="none" w:sz="0" w:space="0" w:color="auto"/>
              </w:divBdr>
            </w:div>
            <w:div w:id="186218578">
              <w:marLeft w:val="0"/>
              <w:marRight w:val="0"/>
              <w:marTop w:val="0"/>
              <w:marBottom w:val="0"/>
              <w:divBdr>
                <w:top w:val="none" w:sz="0" w:space="0" w:color="auto"/>
                <w:left w:val="none" w:sz="0" w:space="0" w:color="auto"/>
                <w:bottom w:val="none" w:sz="0" w:space="0" w:color="auto"/>
                <w:right w:val="none" w:sz="0" w:space="0" w:color="auto"/>
              </w:divBdr>
            </w:div>
            <w:div w:id="462384296">
              <w:marLeft w:val="0"/>
              <w:marRight w:val="0"/>
              <w:marTop w:val="0"/>
              <w:marBottom w:val="0"/>
              <w:divBdr>
                <w:top w:val="none" w:sz="0" w:space="0" w:color="auto"/>
                <w:left w:val="none" w:sz="0" w:space="0" w:color="auto"/>
                <w:bottom w:val="none" w:sz="0" w:space="0" w:color="auto"/>
                <w:right w:val="none" w:sz="0" w:space="0" w:color="auto"/>
              </w:divBdr>
            </w:div>
            <w:div w:id="606885040">
              <w:marLeft w:val="0"/>
              <w:marRight w:val="0"/>
              <w:marTop w:val="0"/>
              <w:marBottom w:val="0"/>
              <w:divBdr>
                <w:top w:val="none" w:sz="0" w:space="0" w:color="auto"/>
                <w:left w:val="none" w:sz="0" w:space="0" w:color="auto"/>
                <w:bottom w:val="none" w:sz="0" w:space="0" w:color="auto"/>
                <w:right w:val="none" w:sz="0" w:space="0" w:color="auto"/>
              </w:divBdr>
            </w:div>
            <w:div w:id="2015958024">
              <w:marLeft w:val="0"/>
              <w:marRight w:val="0"/>
              <w:marTop w:val="0"/>
              <w:marBottom w:val="0"/>
              <w:divBdr>
                <w:top w:val="none" w:sz="0" w:space="0" w:color="auto"/>
                <w:left w:val="none" w:sz="0" w:space="0" w:color="auto"/>
                <w:bottom w:val="none" w:sz="0" w:space="0" w:color="auto"/>
                <w:right w:val="none" w:sz="0" w:space="0" w:color="auto"/>
              </w:divBdr>
            </w:div>
          </w:divsChild>
        </w:div>
        <w:div w:id="2135949390">
          <w:marLeft w:val="0"/>
          <w:marRight w:val="0"/>
          <w:marTop w:val="0"/>
          <w:marBottom w:val="0"/>
          <w:divBdr>
            <w:top w:val="none" w:sz="0" w:space="0" w:color="auto"/>
            <w:left w:val="none" w:sz="0" w:space="0" w:color="auto"/>
            <w:bottom w:val="none" w:sz="0" w:space="0" w:color="auto"/>
            <w:right w:val="none" w:sz="0" w:space="0" w:color="auto"/>
          </w:divBdr>
          <w:divsChild>
            <w:div w:id="573979302">
              <w:marLeft w:val="0"/>
              <w:marRight w:val="0"/>
              <w:marTop w:val="0"/>
              <w:marBottom w:val="0"/>
              <w:divBdr>
                <w:top w:val="none" w:sz="0" w:space="0" w:color="auto"/>
                <w:left w:val="none" w:sz="0" w:space="0" w:color="auto"/>
                <w:bottom w:val="none" w:sz="0" w:space="0" w:color="auto"/>
                <w:right w:val="none" w:sz="0" w:space="0" w:color="auto"/>
              </w:divBdr>
            </w:div>
            <w:div w:id="609313787">
              <w:marLeft w:val="0"/>
              <w:marRight w:val="0"/>
              <w:marTop w:val="0"/>
              <w:marBottom w:val="0"/>
              <w:divBdr>
                <w:top w:val="none" w:sz="0" w:space="0" w:color="auto"/>
                <w:left w:val="none" w:sz="0" w:space="0" w:color="auto"/>
                <w:bottom w:val="none" w:sz="0" w:space="0" w:color="auto"/>
                <w:right w:val="none" w:sz="0" w:space="0" w:color="auto"/>
              </w:divBdr>
            </w:div>
            <w:div w:id="696463959">
              <w:marLeft w:val="0"/>
              <w:marRight w:val="0"/>
              <w:marTop w:val="0"/>
              <w:marBottom w:val="0"/>
              <w:divBdr>
                <w:top w:val="none" w:sz="0" w:space="0" w:color="auto"/>
                <w:left w:val="none" w:sz="0" w:space="0" w:color="auto"/>
                <w:bottom w:val="none" w:sz="0" w:space="0" w:color="auto"/>
                <w:right w:val="none" w:sz="0" w:space="0" w:color="auto"/>
              </w:divBdr>
            </w:div>
            <w:div w:id="1203590956">
              <w:marLeft w:val="0"/>
              <w:marRight w:val="0"/>
              <w:marTop w:val="0"/>
              <w:marBottom w:val="0"/>
              <w:divBdr>
                <w:top w:val="none" w:sz="0" w:space="0" w:color="auto"/>
                <w:left w:val="none" w:sz="0" w:space="0" w:color="auto"/>
                <w:bottom w:val="none" w:sz="0" w:space="0" w:color="auto"/>
                <w:right w:val="none" w:sz="0" w:space="0" w:color="auto"/>
              </w:divBdr>
            </w:div>
          </w:divsChild>
        </w:div>
        <w:div w:id="2136289037">
          <w:marLeft w:val="0"/>
          <w:marRight w:val="0"/>
          <w:marTop w:val="0"/>
          <w:marBottom w:val="0"/>
          <w:divBdr>
            <w:top w:val="none" w:sz="0" w:space="0" w:color="auto"/>
            <w:left w:val="none" w:sz="0" w:space="0" w:color="auto"/>
            <w:bottom w:val="none" w:sz="0" w:space="0" w:color="auto"/>
            <w:right w:val="none" w:sz="0" w:space="0" w:color="auto"/>
          </w:divBdr>
        </w:div>
        <w:div w:id="2140759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68FE223A4A884288BA08916A3B3AE8" ma:contentTypeVersion="14" ma:contentTypeDescription="Een nieuw document maken." ma:contentTypeScope="" ma:versionID="032675c8f170566f64657f164b4e4978">
  <xsd:schema xmlns:xsd="http://www.w3.org/2001/XMLSchema" xmlns:xs="http://www.w3.org/2001/XMLSchema" xmlns:p="http://schemas.microsoft.com/office/2006/metadata/properties" xmlns:ns2="643fd651-88bc-49e2-a230-0ab0bc28a367" xmlns:ns3="a7a67ca5-b7a3-4db9-9f75-f0391c61df39" targetNamespace="http://schemas.microsoft.com/office/2006/metadata/properties" ma:root="true" ma:fieldsID="fef6885f771989160ac72af3c4866a70" ns2:_="" ns3:_="">
    <xsd:import namespace="643fd651-88bc-49e2-a230-0ab0bc28a367"/>
    <xsd:import namespace="a7a67ca5-b7a3-4db9-9f75-f0391c61df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fd651-88bc-49e2-a230-0ab0bc28a3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67ca5-b7a3-4db9-9f75-f0391c61df3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4f53fa-af08-42b1-8be9-7e1ccab9cb16}" ma:internalName="TaxCatchAll" ma:showField="CatchAllData" ma:web="a7a67ca5-b7a3-4db9-9f75-f0391c61df3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7a67ca5-b7a3-4db9-9f75-f0391c61df39" xsi:nil="true"/>
    <lcf76f155ced4ddcb4097134ff3c332f xmlns="643fd651-88bc-49e2-a230-0ab0bc28a367">
      <Terms xmlns="http://schemas.microsoft.com/office/infopath/2007/PartnerControls"/>
    </lcf76f155ced4ddcb4097134ff3c332f>
    <SharedWithUsers xmlns="a7a67ca5-b7a3-4db9-9f75-f0391c61df39">
      <UserInfo>
        <DisplayName>Ouwerkerk, Rens</DisplayName>
        <AccountId>144</AccountId>
        <AccountType/>
      </UserInfo>
      <UserInfo>
        <DisplayName>Jong, Eelke de</DisplayName>
        <AccountId>14</AccountId>
        <AccountType/>
      </UserInfo>
      <UserInfo>
        <DisplayName>Kerssens, Dennis</DisplayName>
        <AccountId>207</AccountId>
        <AccountType/>
      </UserInfo>
      <UserInfo>
        <DisplayName>Koolenbrander, Annemarie</DisplayName>
        <AccountId>214</AccountId>
        <AccountType/>
      </UserInfo>
    </SharedWithUsers>
    <MediaLengthInSeconds xmlns="643fd651-88bc-49e2-a230-0ab0bc28a367" xsi:nil="true"/>
  </documentManagement>
</p:properties>
</file>

<file path=customXml/itemProps1.xml><?xml version="1.0" encoding="utf-8"?>
<ds:datastoreItem xmlns:ds="http://schemas.openxmlformats.org/officeDocument/2006/customXml" ds:itemID="{CE6FC4FE-D44F-4262-B448-D0E6B868DF08}">
  <ds:schemaRefs>
    <ds:schemaRef ds:uri="http://schemas.microsoft.com/sharepoint/v3/contenttype/forms"/>
  </ds:schemaRefs>
</ds:datastoreItem>
</file>

<file path=customXml/itemProps2.xml><?xml version="1.0" encoding="utf-8"?>
<ds:datastoreItem xmlns:ds="http://schemas.openxmlformats.org/officeDocument/2006/customXml" ds:itemID="{0036EDBF-20EE-42EC-B3A0-584DA4CEDDC6}">
  <ds:schemaRefs>
    <ds:schemaRef ds:uri="http://schemas.openxmlformats.org/officeDocument/2006/bibliography"/>
  </ds:schemaRefs>
</ds:datastoreItem>
</file>

<file path=customXml/itemProps3.xml><?xml version="1.0" encoding="utf-8"?>
<ds:datastoreItem xmlns:ds="http://schemas.openxmlformats.org/officeDocument/2006/customXml" ds:itemID="{8A7C003E-44AD-4694-A416-53469698F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fd651-88bc-49e2-a230-0ab0bc28a367"/>
    <ds:schemaRef ds:uri="a7a67ca5-b7a3-4db9-9f75-f0391c61d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77BC93-4AA9-43D6-8038-29393F78A22A}">
  <ds:schemaRefs>
    <ds:schemaRef ds:uri="http://schemas.microsoft.com/office/2006/metadata/properties"/>
    <ds:schemaRef ds:uri="http://schemas.microsoft.com/office/infopath/2007/PartnerControls"/>
    <ds:schemaRef ds:uri="a7a67ca5-b7a3-4db9-9f75-f0391c61df39"/>
    <ds:schemaRef ds:uri="643fd651-88bc-49e2-a230-0ab0bc28a367"/>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9507</Words>
  <Characters>52292</Characters>
  <Application>Microsoft Office Word</Application>
  <DocSecurity>0</DocSecurity>
  <Lines>435</Lines>
  <Paragraphs>123</Paragraphs>
  <ScaleCrop>false</ScaleCrop>
  <Company>Gemeente Utrecht</Company>
  <LinksUpToDate>false</LinksUpToDate>
  <CharactersWithSpaces>61676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 voor gegevensbescherming 2022-2025</dc:title>
  <dc:subject>Strategische Standaard voor Cryptografie</dc:subject>
  <dc:creator>Hammink, Trienke</dc:creator>
  <cp:keywords/>
  <cp:lastModifiedBy>Luichjenbroer, Jan</cp:lastModifiedBy>
  <cp:revision>116</cp:revision>
  <cp:lastPrinted>2024-02-14T11:18:00Z</cp:lastPrinted>
  <dcterms:created xsi:type="dcterms:W3CDTF">2023-06-14T13:44:00Z</dcterms:created>
  <dcterms:modified xsi:type="dcterms:W3CDTF">2025-03-26T08:07:00Z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0x0101000A68FE223A4A884288BA08916A3B3AE8</vt:lpwstr>
  </property>
  <property fmtid="{D5CDD505-2E9C-101B-9397-08002B2CF9AE}" pid="3" name="Order">
    <vt:r8>100</vt:r8>
  </property>
  <property fmtid="{D5CDD505-2E9C-101B-9397-08002B2CF9AE}" pid="4" name="_ExtendedDescription">
    <vt:lpwstr>Strategische Standaard voor Cryptografie</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ColorHex">
    <vt:lpwstr/>
  </property>
  <property fmtid="{D5CDD505-2E9C-101B-9397-08002B2CF9AE}" pid="9" name="_Emoji">
    <vt:lpwstr/>
  </property>
  <property fmtid="{D5CDD505-2E9C-101B-9397-08002B2CF9AE}" pid="10" name="ComplianceAssetId">
    <vt:lpwstr/>
  </property>
  <property fmtid="{D5CDD505-2E9C-101B-9397-08002B2CF9AE}" pid="11" name="TemplateUrl">
    <vt:lpwstr/>
  </property>
  <property fmtid="{D5CDD505-2E9C-101B-9397-08002B2CF9AE}" pid="12" name="_ColorTag">
    <vt:lpwstr/>
  </property>
  <property fmtid="{D5CDD505-2E9C-101B-9397-08002B2CF9AE}" pid="13" name="MediaServiceImageTags">
    <vt:lpwstr/>
  </property>
</Properties>
</file>